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D" w:rsidRDefault="00A803CD" w:rsidP="00A8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литературному чтению во 2 классе</w:t>
      </w:r>
    </w:p>
    <w:p w:rsidR="00A803CD" w:rsidRDefault="007D1370" w:rsidP="00A8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2020-2021</w:t>
      </w:r>
      <w:r w:rsidR="00A803C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803CD" w:rsidRPr="00A803CD" w:rsidRDefault="00A803CD" w:rsidP="00A803CD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начальной образовательной программы</w:t>
      </w:r>
    </w:p>
    <w:p w:rsidR="00A803CD" w:rsidRPr="00A803CD" w:rsidRDefault="00A803CD" w:rsidP="00A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C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A803CD" w:rsidRPr="00A803CD" w:rsidRDefault="00A803CD" w:rsidP="00A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CD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начального общего образования;</w:t>
      </w:r>
    </w:p>
    <w:p w:rsidR="00A803CD" w:rsidRPr="00A803CD" w:rsidRDefault="00A803CD" w:rsidP="00A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3CD">
        <w:rPr>
          <w:rFonts w:ascii="Times New Roman" w:eastAsia="Times New Roman" w:hAnsi="Times New Roman" w:cs="Times New Roman"/>
          <w:sz w:val="24"/>
          <w:szCs w:val="24"/>
          <w:u w:val="single"/>
        </w:rPr>
        <w:t>- примерной программы по учебным предметам. Начальная школа</w:t>
      </w:r>
    </w:p>
    <w:p w:rsidR="00A803CD" w:rsidRPr="00A803CD" w:rsidRDefault="00A803CD" w:rsidP="00A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3CD">
        <w:rPr>
          <w:rFonts w:ascii="Times New Roman" w:eastAsia="Times New Roman" w:hAnsi="Times New Roman" w:cs="Times New Roman"/>
          <w:sz w:val="24"/>
          <w:szCs w:val="24"/>
          <w:u w:val="single"/>
        </w:rPr>
        <w:t>Москва «Просвещение» 2011.;</w:t>
      </w:r>
    </w:p>
    <w:p w:rsidR="00A803CD" w:rsidRPr="00A803CD" w:rsidRDefault="00A803CD" w:rsidP="00A803C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803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03CD">
        <w:rPr>
          <w:rStyle w:val="c1"/>
          <w:rFonts w:ascii="Times New Roman" w:hAnsi="Times New Roman" w:cs="Times New Roman"/>
          <w:sz w:val="24"/>
          <w:szCs w:val="24"/>
        </w:rPr>
        <w:t xml:space="preserve">авторской   программы </w:t>
      </w:r>
      <w:r w:rsidRPr="00A803CD">
        <w:rPr>
          <w:rFonts w:ascii="Times New Roman" w:eastAsia="Arial" w:hAnsi="Times New Roman" w:cs="Times New Roman"/>
          <w:sz w:val="24"/>
          <w:szCs w:val="24"/>
        </w:rPr>
        <w:t>Л.Ф. Климанова, В.Г. Горецкий. «Литературное чтение</w:t>
      </w:r>
      <w:r w:rsidRPr="00A803CD">
        <w:rPr>
          <w:rFonts w:ascii="Times New Roman" w:eastAsia="Arial" w:hAnsi="Times New Roman" w:cs="Times New Roman"/>
          <w:bCs/>
          <w:sz w:val="24"/>
          <w:szCs w:val="24"/>
        </w:rPr>
        <w:t xml:space="preserve">». </w:t>
      </w:r>
      <w:r w:rsidRPr="00A803CD">
        <w:rPr>
          <w:rFonts w:ascii="Times New Roman" w:hAnsi="Times New Roman" w:cs="Times New Roman"/>
          <w:color w:val="231F20"/>
          <w:sz w:val="24"/>
          <w:szCs w:val="24"/>
        </w:rPr>
        <w:t>(Рабочие программы.</w:t>
      </w:r>
      <w:r w:rsidRPr="00A803C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803CD">
        <w:rPr>
          <w:rFonts w:ascii="Times New Roman" w:hAnsi="Times New Roman" w:cs="Times New Roman"/>
          <w:color w:val="231F20"/>
          <w:sz w:val="24"/>
          <w:szCs w:val="24"/>
        </w:rPr>
        <w:t>Предметная линия учебников  системы  «Школа  России».  1—4  классы: пособие  для  учителей  общеобразовательных.  организаций  [</w:t>
      </w:r>
      <w:r w:rsidRPr="00A803CD">
        <w:rPr>
          <w:rFonts w:ascii="Times New Roman" w:eastAsia="Arial" w:hAnsi="Times New Roman" w:cs="Times New Roman"/>
          <w:sz w:val="24"/>
          <w:szCs w:val="24"/>
        </w:rPr>
        <w:t>Л.Ф. Климанова, В.Г. Горецкий</w:t>
      </w:r>
      <w:r w:rsidRPr="00A803CD">
        <w:rPr>
          <w:rFonts w:ascii="Times New Roman" w:hAnsi="Times New Roman" w:cs="Times New Roman"/>
          <w:color w:val="231F20"/>
          <w:sz w:val="24"/>
          <w:szCs w:val="24"/>
        </w:rPr>
        <w:t>]. — М.: Просвещение, 2015)</w:t>
      </w:r>
    </w:p>
    <w:p w:rsidR="00A803CD" w:rsidRPr="00A803CD" w:rsidRDefault="00A803CD" w:rsidP="00A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CD">
        <w:rPr>
          <w:rFonts w:ascii="Times New Roman" w:hAnsi="Times New Roman" w:cs="Times New Roman"/>
          <w:color w:val="231F20"/>
          <w:sz w:val="24"/>
          <w:szCs w:val="24"/>
        </w:rPr>
        <w:t xml:space="preserve">- Учебник </w:t>
      </w:r>
      <w:r w:rsidRPr="00A803CD">
        <w:rPr>
          <w:rFonts w:ascii="Times New Roman" w:eastAsia="Arial" w:hAnsi="Times New Roman" w:cs="Times New Roman"/>
          <w:sz w:val="24"/>
          <w:szCs w:val="24"/>
        </w:rPr>
        <w:t>«Литературное чтение</w:t>
      </w:r>
      <w:r w:rsidRPr="00A803CD">
        <w:rPr>
          <w:rFonts w:ascii="Times New Roman" w:eastAsia="Arial" w:hAnsi="Times New Roman" w:cs="Times New Roman"/>
          <w:bCs/>
          <w:sz w:val="24"/>
          <w:szCs w:val="24"/>
        </w:rPr>
        <w:t>».Авторы :</w:t>
      </w:r>
      <w:r w:rsidRPr="00A803CD">
        <w:rPr>
          <w:rFonts w:ascii="Times New Roman" w:eastAsia="Arial" w:hAnsi="Times New Roman" w:cs="Times New Roman"/>
          <w:sz w:val="24"/>
          <w:szCs w:val="24"/>
        </w:rPr>
        <w:t xml:space="preserve"> Л.Ф. Климанова, В.Г. Горецкий. Москва «Просвещение»2018</w:t>
      </w:r>
      <w:r w:rsidRPr="00A803C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803CD" w:rsidRPr="00A803CD" w:rsidRDefault="00A803CD" w:rsidP="00A8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3CD" w:rsidRPr="00A803CD" w:rsidRDefault="00A803CD" w:rsidP="00A803CD">
      <w:pPr>
        <w:pStyle w:val="a3"/>
        <w:numPr>
          <w:ilvl w:val="0"/>
          <w:numId w:val="7"/>
        </w:numPr>
        <w:spacing w:line="276" w:lineRule="auto"/>
        <w:ind w:left="360"/>
        <w:rPr>
          <w:sz w:val="24"/>
        </w:rPr>
      </w:pPr>
      <w:r w:rsidRPr="00A803CD">
        <w:rPr>
          <w:sz w:val="24"/>
        </w:rPr>
        <w:t xml:space="preserve">ПЛАНИРУЕМЫЕ  РЕЗУЛЬТАТЫ      </w:t>
      </w:r>
    </w:p>
    <w:p w:rsidR="00A803CD" w:rsidRPr="00A803CD" w:rsidRDefault="00A803CD" w:rsidP="00A803CD">
      <w:pPr>
        <w:pStyle w:val="a3"/>
        <w:spacing w:line="276" w:lineRule="auto"/>
        <w:ind w:left="992"/>
        <w:rPr>
          <w:sz w:val="24"/>
        </w:rPr>
      </w:pPr>
      <w:r w:rsidRPr="00A803CD">
        <w:rPr>
          <w:sz w:val="24"/>
        </w:rPr>
        <w:t>Литературное чтение 2 класс</w:t>
      </w:r>
    </w:p>
    <w:p w:rsidR="00A803CD" w:rsidRPr="00A803CD" w:rsidRDefault="00A803CD" w:rsidP="00A803CD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 xml:space="preserve"> Обучающиеся 2 класса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803CD" w:rsidRPr="00A803CD" w:rsidRDefault="00A803CD" w:rsidP="00A803CD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A803CD" w:rsidRPr="00A803CD" w:rsidRDefault="00A803CD" w:rsidP="00A803CD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A803CD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A803CD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A803CD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A803CD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A803CD">
        <w:rPr>
          <w:rFonts w:ascii="Times New Roman" w:hAnsi="Times New Roman"/>
          <w:color w:val="auto"/>
          <w:sz w:val="24"/>
          <w:szCs w:val="24"/>
        </w:rPr>
        <w:t>.</w:t>
      </w:r>
    </w:p>
    <w:p w:rsidR="00A803CD" w:rsidRPr="00A803CD" w:rsidRDefault="00A803CD" w:rsidP="00A803CD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 xml:space="preserve">Обучающиеся 2 класса овладеют техникой чтения </w:t>
      </w:r>
      <w:r w:rsidRPr="00A803CD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чтением)</w:t>
      </w:r>
      <w:r w:rsidRPr="00A803CD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A803CD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 художественных, научно-популярных и учебных текстов. Научатся самостоятельно выбирать интересующую </w:t>
      </w:r>
      <w:r w:rsidRPr="00A803CD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A803CD" w:rsidRPr="00A803CD" w:rsidRDefault="00A803CD" w:rsidP="00A803C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803C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Обучающиеся 2 класса научатся декламировать (читать наизусть) стихотворные </w:t>
      </w:r>
      <w:r w:rsidRPr="00A803C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A803CD" w:rsidRPr="00A803CD" w:rsidRDefault="00A803CD" w:rsidP="00A803C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803C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Обучающиеся 2 класса приобретут первичные умения работы с учебной  литературой, будут находить и использовать информацию для практической работы.</w:t>
      </w:r>
    </w:p>
    <w:p w:rsidR="00A803CD" w:rsidRPr="00A803CD" w:rsidRDefault="00A803CD" w:rsidP="00A803C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803C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Обучающиеся 2 класса  освоят правила групповой работы.</w:t>
      </w:r>
    </w:p>
    <w:p w:rsidR="00A803CD" w:rsidRPr="00A803CD" w:rsidRDefault="00A803CD" w:rsidP="00A803C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803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 научится:</w:t>
      </w:r>
    </w:p>
    <w:p w:rsidR="00A803CD" w:rsidRPr="00A803CD" w:rsidRDefault="00A803CD" w:rsidP="00A803CD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A803CD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803CD" w:rsidRPr="00A803CD" w:rsidRDefault="00A803CD" w:rsidP="00A803CD">
      <w:pPr>
        <w:pStyle w:val="21"/>
        <w:spacing w:line="276" w:lineRule="auto"/>
        <w:rPr>
          <w:rStyle w:val="Zag11"/>
          <w:b/>
          <w:sz w:val="24"/>
        </w:rPr>
      </w:pPr>
      <w:r w:rsidRPr="00A803CD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803CD" w:rsidRPr="00A803CD" w:rsidRDefault="00A803CD" w:rsidP="00A803CD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A803CD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A803CD" w:rsidRPr="00A803CD" w:rsidRDefault="00A803CD" w:rsidP="00A803CD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A803CD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803CD" w:rsidRPr="00A803CD" w:rsidRDefault="00A803CD" w:rsidP="00A803CD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A803CD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iCs/>
          <w:spacing w:val="2"/>
          <w:sz w:val="24"/>
        </w:rPr>
        <w:t>для художественных текстов</w:t>
      </w:r>
      <w:r w:rsidRPr="00A803CD">
        <w:rPr>
          <w:spacing w:val="2"/>
          <w:sz w:val="24"/>
        </w:rPr>
        <w:t xml:space="preserve">: определять главную </w:t>
      </w:r>
      <w:r w:rsidRPr="00A803CD">
        <w:rPr>
          <w:sz w:val="24"/>
        </w:rPr>
        <w:t>мысль и героев произведения;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A803CD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r w:rsidRPr="00A803CD">
        <w:rPr>
          <w:sz w:val="24"/>
        </w:rPr>
        <w:t>; объяснять значение слова с опорой на контекст, с использованием словарей и другой справочной литературы;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iCs/>
          <w:sz w:val="24"/>
        </w:rPr>
        <w:t>для научно-популярных текстов</w:t>
      </w:r>
      <w:r w:rsidRPr="00A803CD">
        <w:rPr>
          <w:sz w:val="24"/>
        </w:rPr>
        <w:t xml:space="preserve">: определять основное </w:t>
      </w:r>
      <w:r w:rsidRPr="00A803CD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A803CD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A803CD">
        <w:rPr>
          <w:spacing w:val="2"/>
          <w:sz w:val="24"/>
        </w:rPr>
        <w:t>подтверждая ответ примерами из текста; объяснять значе</w:t>
      </w:r>
      <w:r w:rsidRPr="00A803CD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использовать простейшие приемы анализа различных видов текстов: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iCs/>
          <w:sz w:val="24"/>
        </w:rPr>
        <w:t>для художественных текстов</w:t>
      </w:r>
      <w:r w:rsidRPr="00A803CD">
        <w:rPr>
          <w:sz w:val="24"/>
        </w:rPr>
        <w:t xml:space="preserve">: </w:t>
      </w:r>
      <w:r w:rsidRPr="00A803CD">
        <w:rPr>
          <w:spacing w:val="2"/>
          <w:sz w:val="24"/>
        </w:rPr>
        <w:t xml:space="preserve">устанавливать </w:t>
      </w:r>
      <w:r w:rsidRPr="00A803CD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iCs/>
          <w:sz w:val="24"/>
        </w:rPr>
        <w:t>для научно-популярных текстов</w:t>
      </w:r>
      <w:r w:rsidRPr="00A803CD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использовать различные формы интерпретации содержания текстов: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iCs/>
          <w:sz w:val="24"/>
        </w:rPr>
        <w:t>для художественных текстов</w:t>
      </w:r>
      <w:r w:rsidRPr="00A803CD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iCs/>
          <w:sz w:val="24"/>
        </w:rPr>
        <w:t>для научно-популярных текстов</w:t>
      </w:r>
      <w:r w:rsidRPr="00A803CD">
        <w:rPr>
          <w:sz w:val="24"/>
        </w:rPr>
        <w:t>: формулировать простые выводы, основываясь на тексте; объяснять явления природы, пояснять описываемые события, соотнося их с содержанием текста;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lastRenderedPageBreak/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A803CD">
        <w:rPr>
          <w:iCs/>
          <w:sz w:val="24"/>
        </w:rPr>
        <w:t>только для художественных текстов</w:t>
      </w:r>
      <w:r w:rsidRPr="00A803CD">
        <w:rPr>
          <w:sz w:val="24"/>
        </w:rPr>
        <w:t>);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A803CD">
        <w:rPr>
          <w:iCs/>
          <w:sz w:val="24"/>
        </w:rPr>
        <w:t>для всех видов текстов</w:t>
      </w:r>
      <w:r w:rsidRPr="00A803CD">
        <w:rPr>
          <w:sz w:val="24"/>
        </w:rPr>
        <w:t>);</w:t>
      </w:r>
    </w:p>
    <w:p w:rsidR="00A803CD" w:rsidRPr="00A803CD" w:rsidRDefault="00A803CD" w:rsidP="00A803CD">
      <w:pPr>
        <w:pStyle w:val="21"/>
        <w:spacing w:line="276" w:lineRule="auto"/>
        <w:rPr>
          <w:rStyle w:val="Zag11"/>
          <w:sz w:val="24"/>
        </w:rPr>
      </w:pPr>
      <w:r w:rsidRPr="00A803CD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A803CD">
        <w:rPr>
          <w:iCs/>
          <w:sz w:val="24"/>
        </w:rPr>
        <w:t>для всех видов текстов</w:t>
      </w:r>
      <w:r w:rsidRPr="00A803CD">
        <w:rPr>
          <w:sz w:val="24"/>
        </w:rPr>
        <w:t>).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2 класса получит возможность научиться:</w:t>
      </w:r>
    </w:p>
    <w:p w:rsidR="00A803CD" w:rsidRPr="00A803CD" w:rsidRDefault="00A803CD" w:rsidP="00A803CD">
      <w:pPr>
        <w:pStyle w:val="21"/>
        <w:spacing w:line="276" w:lineRule="auto"/>
        <w:rPr>
          <w:i/>
          <w:sz w:val="24"/>
        </w:rPr>
      </w:pPr>
      <w:r w:rsidRPr="00A803CD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A803CD" w:rsidRPr="00A803CD" w:rsidRDefault="00A803CD" w:rsidP="00A803CD">
      <w:pPr>
        <w:pStyle w:val="21"/>
        <w:spacing w:line="276" w:lineRule="auto"/>
        <w:rPr>
          <w:i/>
          <w:sz w:val="24"/>
        </w:rPr>
      </w:pPr>
      <w:r w:rsidRPr="00A803CD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A803CD" w:rsidRPr="00A803CD" w:rsidRDefault="00A803CD" w:rsidP="00A803C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03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A803CD" w:rsidRPr="00A803CD" w:rsidRDefault="00A803CD" w:rsidP="00A803CD">
      <w:pPr>
        <w:pStyle w:val="a9"/>
        <w:spacing w:line="276" w:lineRule="auto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A803CD" w:rsidRPr="00A803CD" w:rsidRDefault="00A803CD" w:rsidP="00A803CD">
      <w:pPr>
        <w:pStyle w:val="21"/>
        <w:spacing w:line="276" w:lineRule="auto"/>
        <w:rPr>
          <w:i/>
          <w:sz w:val="24"/>
        </w:rPr>
      </w:pPr>
      <w:r w:rsidRPr="00A803CD">
        <w:rPr>
          <w:i/>
          <w:sz w:val="24"/>
        </w:rPr>
        <w:t>работать с детской периодикой;</w:t>
      </w:r>
    </w:p>
    <w:p w:rsidR="00A803CD" w:rsidRPr="00A803CD" w:rsidRDefault="00A803CD" w:rsidP="00A803C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03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распознавать некоторые отличительные особенности ху</w:t>
      </w:r>
      <w:r w:rsidRPr="00A803CD">
        <w:rPr>
          <w:spacing w:val="2"/>
          <w:sz w:val="24"/>
        </w:rPr>
        <w:t xml:space="preserve">дожественных произведений (на примерах художественных </w:t>
      </w:r>
      <w:r w:rsidRPr="00A803CD">
        <w:rPr>
          <w:sz w:val="24"/>
        </w:rPr>
        <w:t>образов и средств художественной выразительности);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pacing w:val="2"/>
          <w:sz w:val="24"/>
        </w:rPr>
        <w:t>отличать на практическом уровне прозаический текст</w:t>
      </w:r>
      <w:r w:rsidRPr="00A803CD">
        <w:rPr>
          <w:spacing w:val="2"/>
          <w:sz w:val="24"/>
        </w:rPr>
        <w:br/>
      </w:r>
      <w:r w:rsidRPr="00A803CD">
        <w:rPr>
          <w:sz w:val="24"/>
        </w:rPr>
        <w:t>от стихотворного, приводить примеры прозаических и стихотворных текстов;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A803CD" w:rsidRPr="00A803CD" w:rsidRDefault="00A803CD" w:rsidP="00A803CD">
      <w:pPr>
        <w:pStyle w:val="21"/>
        <w:spacing w:line="276" w:lineRule="auto"/>
        <w:rPr>
          <w:i/>
          <w:iCs/>
          <w:sz w:val="24"/>
        </w:rPr>
      </w:pPr>
      <w:r w:rsidRPr="00A803CD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2 класса получит возможность научиться:</w:t>
      </w:r>
    </w:p>
    <w:p w:rsidR="00A803CD" w:rsidRPr="00A803CD" w:rsidRDefault="00A803CD" w:rsidP="00A803CD">
      <w:pPr>
        <w:pStyle w:val="21"/>
        <w:numPr>
          <w:ilvl w:val="0"/>
          <w:numId w:val="0"/>
        </w:numPr>
        <w:spacing w:line="276" w:lineRule="auto"/>
        <w:ind w:firstLine="680"/>
        <w:rPr>
          <w:sz w:val="24"/>
        </w:rPr>
      </w:pP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A803CD">
        <w:rPr>
          <w:i/>
          <w:sz w:val="24"/>
        </w:rPr>
        <w:t>.</w:t>
      </w:r>
    </w:p>
    <w:p w:rsidR="00A803CD" w:rsidRPr="00A803CD" w:rsidRDefault="00A803CD" w:rsidP="00A803C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A803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A803CD" w:rsidRPr="00A803CD" w:rsidRDefault="00A803CD" w:rsidP="00A803CD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rFonts w:eastAsia="@Arial Unicode MS"/>
          <w:sz w:val="24"/>
        </w:rPr>
      </w:pPr>
      <w:r w:rsidRPr="00A803CD">
        <w:rPr>
          <w:rStyle w:val="Zag11"/>
          <w:rFonts w:eastAsia="@Arial Unicode MS"/>
          <w:b/>
          <w:sz w:val="24"/>
        </w:rPr>
        <w:t>Обучающийся 2 класса научится: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создавать по аналогии собственный текст в жанре сказки и загадки;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lastRenderedPageBreak/>
        <w:t>восстанавливать текст, дополняя его начало или окончание, или пополняя его событиями;</w:t>
      </w:r>
    </w:p>
    <w:p w:rsidR="00A803CD" w:rsidRPr="00A803CD" w:rsidRDefault="00A803CD" w:rsidP="00A803CD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color w:val="auto"/>
          <w:sz w:val="24"/>
        </w:rPr>
      </w:pPr>
      <w:r w:rsidRPr="00A803CD">
        <w:rPr>
          <w:rStyle w:val="Zag11"/>
          <w:rFonts w:eastAsia="@Arial Unicode MS"/>
          <w:b/>
          <w:sz w:val="24"/>
        </w:rPr>
        <w:t>Обучающийся 2 класса получит возможность научиться: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 xml:space="preserve">вести рассказ (или повествование) на основе сюжета </w:t>
      </w:r>
      <w:r w:rsidRPr="00A803CD">
        <w:rPr>
          <w:spacing w:val="2"/>
          <w:sz w:val="24"/>
        </w:rPr>
        <w:t xml:space="preserve">известного литературного произведения, 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 xml:space="preserve">создавать проекты в виде книжек-самоделок, </w:t>
      </w:r>
    </w:p>
    <w:p w:rsidR="00A803CD" w:rsidRPr="00A803CD" w:rsidRDefault="00A803CD" w:rsidP="00A803CD">
      <w:pPr>
        <w:pStyle w:val="21"/>
        <w:spacing w:line="276" w:lineRule="auto"/>
        <w:rPr>
          <w:sz w:val="24"/>
        </w:rPr>
      </w:pPr>
      <w:r w:rsidRPr="00A803CD">
        <w:rPr>
          <w:sz w:val="24"/>
        </w:rPr>
        <w:t xml:space="preserve">работать в группе,  инсценируя прочитанное </w:t>
      </w:r>
      <w:bookmarkStart w:id="0" w:name="_Toc424564301"/>
      <w:bookmarkStart w:id="1" w:name="_Toc288410655"/>
      <w:bookmarkStart w:id="2" w:name="_Toc288410526"/>
      <w:bookmarkStart w:id="3" w:name="_Toc288394059"/>
    </w:p>
    <w:p w:rsidR="00A803CD" w:rsidRPr="00A803CD" w:rsidRDefault="00A803CD" w:rsidP="00A80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3CD">
        <w:rPr>
          <w:rFonts w:ascii="Times New Roman" w:hAnsi="Times New Roman" w:cs="Times New Roman"/>
          <w:sz w:val="24"/>
          <w:szCs w:val="24"/>
        </w:rPr>
        <w:t>Чтение.</w:t>
      </w:r>
    </w:p>
    <w:p w:rsidR="00A803CD" w:rsidRPr="00A803CD" w:rsidRDefault="00A803CD" w:rsidP="00A80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3CD">
        <w:rPr>
          <w:rFonts w:ascii="Times New Roman" w:hAnsi="Times New Roman" w:cs="Times New Roman"/>
          <w:sz w:val="24"/>
          <w:szCs w:val="24"/>
        </w:rPr>
        <w:t xml:space="preserve"> Работа с текстом </w:t>
      </w:r>
      <w:r w:rsidRPr="00A803CD">
        <w:rPr>
          <w:rFonts w:ascii="Times New Roman" w:hAnsi="Times New Roman" w:cs="Times New Roman"/>
          <w:bCs/>
          <w:sz w:val="24"/>
          <w:szCs w:val="24"/>
        </w:rPr>
        <w:t>(метапредметные результаты)</w:t>
      </w:r>
      <w:bookmarkEnd w:id="0"/>
      <w:bookmarkEnd w:id="1"/>
      <w:bookmarkEnd w:id="2"/>
      <w:bookmarkEnd w:id="3"/>
    </w:p>
    <w:p w:rsidR="00A803CD" w:rsidRPr="00A803CD" w:rsidRDefault="00A803CD" w:rsidP="00A803CD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A803CD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A803CD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A803CD">
        <w:rPr>
          <w:rFonts w:ascii="Times New Roman" w:hAnsi="Times New Roman" w:cs="Times New Roman"/>
          <w:sz w:val="24"/>
          <w:szCs w:val="24"/>
        </w:rPr>
        <w:t>при получении  начального общего образования обучающиеся 2 класса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A803CD">
        <w:rPr>
          <w:rFonts w:ascii="Times New Roman" w:hAnsi="Times New Roman" w:cs="Times New Roman"/>
          <w:sz w:val="24"/>
          <w:szCs w:val="24"/>
        </w:rPr>
        <w:softHyphen/>
        <w:t xml:space="preserve">познавательных текстов, инструкций. 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 2 класса научатся осознанно читать тексты с целью удовлетворения познавательного интереса, освоения и использования информации. Обучающиеся 2 класса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803CD" w:rsidRPr="00A803CD" w:rsidRDefault="00A803CD" w:rsidP="00A803C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03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803CD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A803CD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803CD" w:rsidRPr="00A803CD" w:rsidRDefault="00A803CD" w:rsidP="00A803CD">
      <w:pPr>
        <w:pStyle w:val="ab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iCs/>
          <w:color w:val="auto"/>
          <w:sz w:val="24"/>
          <w:szCs w:val="24"/>
        </w:rPr>
        <w:t>Обучающийся 2 класса получит возможность научиться:</w:t>
      </w:r>
    </w:p>
    <w:p w:rsidR="00A803CD" w:rsidRPr="00A803CD" w:rsidRDefault="00A803CD" w:rsidP="00A803CD">
      <w:pPr>
        <w:pStyle w:val="ab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803C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A803C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A803C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A803CD" w:rsidRPr="00A803CD" w:rsidRDefault="00A803CD" w:rsidP="00A803C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03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A803CD" w:rsidRPr="00A803CD" w:rsidRDefault="00A803CD" w:rsidP="00A803CD">
      <w:pPr>
        <w:pStyle w:val="ab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A803CD" w:rsidRPr="00A803CD" w:rsidRDefault="00A803CD" w:rsidP="00A803CD">
      <w:pPr>
        <w:pStyle w:val="ab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A803CD" w:rsidRPr="00A803CD" w:rsidRDefault="00A803CD" w:rsidP="00A803CD">
      <w:pPr>
        <w:pStyle w:val="ab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iCs/>
          <w:color w:val="auto"/>
          <w:sz w:val="24"/>
          <w:szCs w:val="24"/>
        </w:rPr>
        <w:t>Обучающийся 2 класса получит возможность научиться:</w:t>
      </w:r>
    </w:p>
    <w:p w:rsidR="00A803CD" w:rsidRPr="00A803CD" w:rsidRDefault="00A803CD" w:rsidP="00A803CD">
      <w:pPr>
        <w:pStyle w:val="ab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803C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 xml:space="preserve">делать выписки из прочитанных текстов с учетом </w:t>
      </w:r>
      <w:r w:rsidRPr="00A803CD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A803CD" w:rsidRPr="00A803CD" w:rsidRDefault="00A803CD" w:rsidP="00A803C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03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A803CD" w:rsidRPr="00A803CD" w:rsidRDefault="00A803CD" w:rsidP="00A803CD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color w:val="auto"/>
          <w:sz w:val="24"/>
          <w:szCs w:val="24"/>
        </w:rPr>
        <w:t>Обучающийся 2класса научится:</w:t>
      </w:r>
    </w:p>
    <w:p w:rsidR="00A803CD" w:rsidRPr="00A803CD" w:rsidRDefault="00A803CD" w:rsidP="00A803CD">
      <w:pPr>
        <w:pStyle w:val="ab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A803CD" w:rsidRPr="00A803CD" w:rsidRDefault="00A803CD" w:rsidP="00A803CD">
      <w:pPr>
        <w:pStyle w:val="ab"/>
        <w:spacing w:line="276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pacing w:val="2"/>
          <w:sz w:val="24"/>
          <w:szCs w:val="24"/>
        </w:rPr>
        <w:t xml:space="preserve"> -       </w:t>
      </w:r>
      <w:r w:rsidRPr="00A803CD">
        <w:rPr>
          <w:rFonts w:ascii="Times New Roman" w:hAnsi="Times New Roman"/>
          <w:color w:val="auto"/>
          <w:sz w:val="24"/>
          <w:szCs w:val="24"/>
        </w:rPr>
        <w:t xml:space="preserve"> определять место и роль иллюстративного ряда в тексте;</w:t>
      </w:r>
    </w:p>
    <w:p w:rsidR="00A803CD" w:rsidRPr="00A803CD" w:rsidRDefault="00A803CD" w:rsidP="00A803CD">
      <w:pPr>
        <w:pStyle w:val="ab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803CD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A803CD" w:rsidRPr="00A803CD" w:rsidRDefault="00A803CD" w:rsidP="00A803CD">
      <w:pPr>
        <w:pStyle w:val="a9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03C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A803CD" w:rsidRPr="00A803CD" w:rsidRDefault="00A803CD" w:rsidP="00A803CD">
      <w:pPr>
        <w:pStyle w:val="ab"/>
        <w:spacing w:line="276" w:lineRule="auto"/>
        <w:ind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803CD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-           </w:t>
      </w:r>
      <w:r w:rsidRPr="00A803C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  <w:r w:rsidRPr="00A803CD">
        <w:rPr>
          <w:rFonts w:ascii="Times New Roman" w:hAnsi="Times New Roman"/>
          <w:b/>
          <w:iCs/>
          <w:color w:val="auto"/>
          <w:spacing w:val="-2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Cs/>
          <w:color w:val="auto"/>
          <w:spacing w:val="-2"/>
          <w:sz w:val="24"/>
          <w:szCs w:val="24"/>
        </w:rPr>
        <w:t xml:space="preserve">                         </w:t>
      </w:r>
    </w:p>
    <w:p w:rsidR="00A803CD" w:rsidRPr="00A803CD" w:rsidRDefault="00A803CD" w:rsidP="00A803CD">
      <w:pPr>
        <w:pStyle w:val="ab"/>
        <w:spacing w:line="276" w:lineRule="auto"/>
        <w:ind w:left="720" w:firstLine="0"/>
        <w:rPr>
          <w:rFonts w:ascii="Times New Roman" w:hAnsi="Times New Roman"/>
          <w:b/>
          <w:iCs/>
          <w:color w:val="auto"/>
          <w:spacing w:val="-2"/>
          <w:sz w:val="24"/>
          <w:szCs w:val="24"/>
        </w:rPr>
      </w:pPr>
    </w:p>
    <w:p w:rsidR="00A803CD" w:rsidRPr="00A803CD" w:rsidRDefault="00A803CD" w:rsidP="00A803CD">
      <w:pPr>
        <w:pStyle w:val="ab"/>
        <w:numPr>
          <w:ilvl w:val="0"/>
          <w:numId w:val="7"/>
        </w:numPr>
        <w:spacing w:line="276" w:lineRule="auto"/>
        <w:ind w:left="360"/>
        <w:rPr>
          <w:rFonts w:ascii="Times New Roman" w:hAnsi="Times New Roman"/>
          <w:b/>
          <w:iCs/>
          <w:color w:val="auto"/>
          <w:spacing w:val="-2"/>
          <w:sz w:val="24"/>
          <w:szCs w:val="24"/>
        </w:rPr>
      </w:pPr>
      <w:r w:rsidRPr="00A803CD">
        <w:rPr>
          <w:rFonts w:ascii="Times New Roman" w:hAnsi="Times New Roman"/>
          <w:b/>
          <w:iCs/>
          <w:color w:val="auto"/>
          <w:spacing w:val="-2"/>
          <w:sz w:val="24"/>
          <w:szCs w:val="24"/>
        </w:rPr>
        <w:t>СОДЕРЖАНИЕ  КУРСА «ЛИТЕРАТУРНОЕ ЧТЕНИЕ»</w:t>
      </w:r>
    </w:p>
    <w:p w:rsidR="00A803CD" w:rsidRPr="00A803CD" w:rsidRDefault="00A803CD" w:rsidP="00A803CD">
      <w:pPr>
        <w:pStyle w:val="a3"/>
        <w:spacing w:line="276" w:lineRule="auto"/>
        <w:rPr>
          <w:sz w:val="24"/>
        </w:rPr>
      </w:pPr>
      <w:bookmarkStart w:id="4" w:name="_Toc424564330"/>
      <w:bookmarkStart w:id="5" w:name="_Toc288410682"/>
      <w:bookmarkStart w:id="6" w:name="_Toc288410553"/>
      <w:bookmarkStart w:id="7" w:name="_Toc288394086"/>
      <w:r w:rsidRPr="00A803CD">
        <w:rPr>
          <w:sz w:val="24"/>
        </w:rPr>
        <w:t xml:space="preserve">     Литературное чтение</w:t>
      </w:r>
      <w:bookmarkEnd w:id="4"/>
      <w:bookmarkEnd w:id="5"/>
      <w:bookmarkEnd w:id="6"/>
      <w:bookmarkEnd w:id="7"/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Аудирование (слушание)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Чтение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вслух.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про себя.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 Умение ориентироваться в правильном  содержании художественных произведений. осознавать сущность поведения героев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Библиографическая культура.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книг (изданий): книга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произведение, книга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Выявление авторского отношения к герою на основе анализа текста, авторских помет, имен героев.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озаглавливание, подробный пересказ эпизода; 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Развитие наблюдательности при чтении поэтических текстов. Развитие умения предвосхищаться (предвидеть)  ход развития сюжета, последовательность событий. 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заглавия произведения; адекватное соотношение с его содержанием. Знакомство с простейшими приемами анализа различных видов текста: установление причинно-следственных связей. Определение главной мысли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Письмо (культура письменной речи)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Круг детского чтения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A803CD" w:rsidRPr="00A803CD" w:rsidRDefault="00A803CD" w:rsidP="00A803CD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A803CD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lastRenderedPageBreak/>
        <w:t>Творческая деятельность обучающихся (на основе литературных произведений)</w:t>
      </w:r>
    </w:p>
    <w:p w:rsidR="00A803CD" w:rsidRPr="00A803CD" w:rsidRDefault="00A803CD" w:rsidP="00A803CD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803CD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A803CD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A803CD">
        <w:rPr>
          <w:rStyle w:val="Zag11"/>
          <w:rFonts w:eastAsia="@Arial Unicode MS"/>
          <w:i w:val="0"/>
          <w:iCs w:val="0"/>
          <w:color w:val="auto"/>
          <w:lang w:val="ru-RU"/>
        </w:rPr>
        <w:t>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 – описаниями. Находить литературные произведения, созвучные своему эмоциональному настрою, объяснять свой выбор.</w:t>
      </w:r>
      <w:r w:rsidRPr="00A803CD">
        <w:rPr>
          <w:b/>
          <w:lang w:val="ru-RU"/>
        </w:rPr>
        <w:t xml:space="preserve">                     </w:t>
      </w:r>
    </w:p>
    <w:p w:rsidR="00A803CD" w:rsidRPr="00A803CD" w:rsidRDefault="00A803CD" w:rsidP="00A803C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3CD" w:rsidRPr="00A803CD" w:rsidRDefault="00A803CD" w:rsidP="00A803CD">
      <w:pPr>
        <w:pStyle w:val="ad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3C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курса «Литературное чтение» 2 класс</w:t>
      </w:r>
    </w:p>
    <w:p w:rsidR="00A803CD" w:rsidRPr="00A803CD" w:rsidRDefault="00A803CD" w:rsidP="00A803CD">
      <w:pPr>
        <w:pStyle w:val="a6"/>
        <w:spacing w:line="276" w:lineRule="auto"/>
        <w:ind w:firstLine="708"/>
        <w:rPr>
          <w:rStyle w:val="c1"/>
        </w:rPr>
      </w:pPr>
    </w:p>
    <w:tbl>
      <w:tblPr>
        <w:tblStyle w:val="ac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693"/>
      </w:tblGrid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sz w:val="24"/>
                <w:szCs w:val="24"/>
              </w:rPr>
              <w:t>№ раздела и тем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Вводный урок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Самое великое чудо на свете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Устное народное творчество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Люблю природу русскую. Осень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Русские писатели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братьях наших меньших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детских журналов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Люблю природу русскую. Зима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B716F9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03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Писатели детям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и мои друзья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Люблю природу русскую. Весна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B716F9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в шутку и всерьёз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80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зарубежных стран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B716F9" w:rsidP="00A803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A803CD" w:rsidRPr="00A803CD" w:rsidTr="00A803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A803CD" w:rsidP="00A803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CD" w:rsidRPr="00A803CD" w:rsidRDefault="00B716F9" w:rsidP="00A80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bookmarkStart w:id="8" w:name="_GoBack"/>
            <w:bookmarkEnd w:id="8"/>
          </w:p>
        </w:tc>
      </w:tr>
    </w:tbl>
    <w:p w:rsidR="00A803CD" w:rsidRPr="00A803CD" w:rsidRDefault="00A803CD" w:rsidP="00A8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C7" w:rsidRPr="00A803CD" w:rsidRDefault="00597BC7" w:rsidP="00A803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7BC7" w:rsidRPr="00A8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4DB57AB"/>
    <w:multiLevelType w:val="hybridMultilevel"/>
    <w:tmpl w:val="4E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CD"/>
    <w:rsid w:val="00597BC7"/>
    <w:rsid w:val="007D1370"/>
    <w:rsid w:val="00A803CD"/>
    <w:rsid w:val="00B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803C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A803C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80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80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Знак"/>
    <w:link w:val="a8"/>
    <w:locked/>
    <w:rsid w:val="00A803C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A803C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A803C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8"/>
    <w:rsid w:val="00A803C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803CD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A803C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a">
    <w:name w:val="Буллит Знак"/>
    <w:basedOn w:val="a7"/>
    <w:link w:val="ab"/>
    <w:locked/>
    <w:rsid w:val="00A803C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8"/>
    <w:link w:val="aa"/>
    <w:rsid w:val="00A803CD"/>
    <w:pPr>
      <w:ind w:firstLine="244"/>
    </w:pPr>
  </w:style>
  <w:style w:type="paragraph" w:customStyle="1" w:styleId="Zag3">
    <w:name w:val="Zag_3"/>
    <w:basedOn w:val="a"/>
    <w:uiPriority w:val="99"/>
    <w:rsid w:val="00A803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A803CD"/>
    <w:rPr>
      <w:color w:val="000000"/>
      <w:w w:val="100"/>
    </w:rPr>
  </w:style>
  <w:style w:type="character" w:customStyle="1" w:styleId="c1">
    <w:name w:val="c1"/>
    <w:basedOn w:val="a0"/>
    <w:rsid w:val="00A803CD"/>
  </w:style>
  <w:style w:type="table" w:styleId="ac">
    <w:name w:val="Table Grid"/>
    <w:basedOn w:val="a1"/>
    <w:uiPriority w:val="39"/>
    <w:rsid w:val="00A803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803C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A803C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80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80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Знак"/>
    <w:link w:val="a8"/>
    <w:locked/>
    <w:rsid w:val="00A803C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A803C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A803C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8"/>
    <w:rsid w:val="00A803C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803CD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A803C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a">
    <w:name w:val="Буллит Знак"/>
    <w:basedOn w:val="a7"/>
    <w:link w:val="ab"/>
    <w:locked/>
    <w:rsid w:val="00A803C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8"/>
    <w:link w:val="aa"/>
    <w:rsid w:val="00A803CD"/>
    <w:pPr>
      <w:ind w:firstLine="244"/>
    </w:pPr>
  </w:style>
  <w:style w:type="paragraph" w:customStyle="1" w:styleId="Zag3">
    <w:name w:val="Zag_3"/>
    <w:basedOn w:val="a"/>
    <w:uiPriority w:val="99"/>
    <w:rsid w:val="00A803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A803CD"/>
    <w:rPr>
      <w:color w:val="000000"/>
      <w:w w:val="100"/>
    </w:rPr>
  </w:style>
  <w:style w:type="character" w:customStyle="1" w:styleId="c1">
    <w:name w:val="c1"/>
    <w:basedOn w:val="a0"/>
    <w:rsid w:val="00A803CD"/>
  </w:style>
  <w:style w:type="table" w:styleId="ac">
    <w:name w:val="Table Grid"/>
    <w:basedOn w:val="a1"/>
    <w:uiPriority w:val="39"/>
    <w:rsid w:val="00A803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3184</Words>
  <Characters>18154</Characters>
  <Application>Microsoft Office Word</Application>
  <DocSecurity>0</DocSecurity>
  <Lines>151</Lines>
  <Paragraphs>42</Paragraphs>
  <ScaleCrop>false</ScaleCrop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5</cp:revision>
  <dcterms:created xsi:type="dcterms:W3CDTF">2019-11-20T07:29:00Z</dcterms:created>
  <dcterms:modified xsi:type="dcterms:W3CDTF">2020-09-08T16:52:00Z</dcterms:modified>
</cp:coreProperties>
</file>