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87" w:rsidRPr="00841A73" w:rsidRDefault="00C76A87" w:rsidP="00C76A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6A87" w:rsidRPr="002108F6" w:rsidRDefault="00C76A87" w:rsidP="00C76A87">
      <w:pPr>
        <w:pStyle w:val="ConsPlusNormal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2108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108F6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C76A87" w:rsidRPr="002108F6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При изучении учебного предмета </w:t>
      </w:r>
      <w:r w:rsidRPr="002108F6">
        <w:rPr>
          <w:rFonts w:ascii="Times New Roman" w:hAnsi="Times New Roman" w:cs="Times New Roman"/>
          <w:sz w:val="24"/>
          <w:szCs w:val="24"/>
        </w:rPr>
        <w:t xml:space="preserve">«Родной язык (русский)» 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обучающиеся получают начальные представления о нормах русского родного литературного языка (орфоэпических, лексических, грамматических) и правилах речевого этикета, учатся ориентироваться в целях, задачах, средствах и условиях общения для успешного решения коммуникативных задач при составлении несложных устных монологических высказываний и письменных текстов. </w:t>
      </w:r>
    </w:p>
    <w:p w:rsidR="00C76A87" w:rsidRPr="002108F6" w:rsidRDefault="00C76A87" w:rsidP="00C76A87">
      <w:pPr>
        <w:pStyle w:val="ConsPlusNormal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C76A87" w:rsidRPr="002108F6" w:rsidRDefault="00C76A87" w:rsidP="00C76A87">
      <w:pPr>
        <w:pStyle w:val="ConsPlusNormal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2108F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108F6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</w:t>
      </w:r>
      <w:r w:rsidRPr="002108F6">
        <w:rPr>
          <w:rStyle w:val="ab"/>
          <w:rFonts w:ascii="Times New Roman" w:hAnsi="Times New Roman" w:cs="Times New Roman"/>
          <w:b/>
          <w:sz w:val="24"/>
          <w:szCs w:val="24"/>
        </w:rPr>
        <w:footnoteReference w:id="2"/>
      </w:r>
    </w:p>
    <w:p w:rsidR="00C76A87" w:rsidRPr="002108F6" w:rsidRDefault="00C76A87" w:rsidP="00C76A87">
      <w:pPr>
        <w:pStyle w:val="ConsPlusNormal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2108F6">
        <w:rPr>
          <w:rFonts w:ascii="Times New Roman" w:hAnsi="Times New Roman" w:cs="Times New Roman"/>
          <w:b/>
          <w:sz w:val="24"/>
          <w:szCs w:val="24"/>
        </w:rPr>
        <w:t xml:space="preserve">2.1. Предметные </w:t>
      </w:r>
    </w:p>
    <w:p w:rsidR="00C76A87" w:rsidRPr="002108F6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F6">
        <w:rPr>
          <w:rFonts w:ascii="Times New Roman" w:hAnsi="Times New Roman" w:cs="Times New Roman"/>
          <w:b/>
          <w:sz w:val="24"/>
          <w:szCs w:val="24"/>
        </w:rPr>
        <w:t>Родной язык (русский):</w:t>
      </w:r>
    </w:p>
    <w:p w:rsidR="00C76A87" w:rsidRPr="002108F6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F6">
        <w:rPr>
          <w:rFonts w:ascii="Times New Roman" w:hAnsi="Times New Roman" w:cs="Times New Roman"/>
          <w:sz w:val="24"/>
          <w:szCs w:val="24"/>
        </w:rPr>
        <w:t>1) ценностное отношение к родному языку как хранителю культуры, первоначальные представления о единстве и многообразии языкового и культурного пространства России, о родном языке как основе национального самосознания;</w:t>
      </w:r>
    </w:p>
    <w:p w:rsidR="00C76A87" w:rsidRPr="002108F6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F6">
        <w:rPr>
          <w:rFonts w:ascii="Times New Roman" w:hAnsi="Times New Roman" w:cs="Times New Roman"/>
          <w:sz w:val="24"/>
          <w:szCs w:val="24"/>
        </w:rPr>
        <w:t>2) обогащение активного и потенциального словарного запаса, культура владения родным языком в соответствии с нормами устной и письменной речи, правилами речевого этикета;</w:t>
      </w:r>
    </w:p>
    <w:p w:rsidR="00C76A87" w:rsidRPr="002108F6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F6">
        <w:rPr>
          <w:rFonts w:ascii="Times New Roman" w:hAnsi="Times New Roman" w:cs="Times New Roman"/>
          <w:sz w:val="24"/>
          <w:szCs w:val="24"/>
        </w:rPr>
        <w:t>3) первоначальные научные знания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76A87" w:rsidRPr="002108F6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F6">
        <w:rPr>
          <w:rFonts w:ascii="Times New Roman" w:hAnsi="Times New Roman" w:cs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C76A87" w:rsidRPr="002108F6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F6"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76A87" w:rsidRPr="002108F6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A87" w:rsidRPr="002108F6" w:rsidRDefault="00C76A87" w:rsidP="00C76A87">
      <w:pPr>
        <w:pStyle w:val="ConsPlusNormal"/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Fonts w:ascii="Times New Roman" w:hAnsi="Times New Roman" w:cs="Times New Roman"/>
          <w:b/>
          <w:sz w:val="24"/>
          <w:szCs w:val="24"/>
        </w:rPr>
        <w:t xml:space="preserve">2.2. Планируемые результаты освоения программы учебного предмета </w:t>
      </w:r>
      <w:r w:rsidRPr="002108F6">
        <w:rPr>
          <w:rStyle w:val="ab"/>
          <w:rFonts w:ascii="Times New Roman" w:hAnsi="Times New Roman" w:cs="Times New Roman"/>
          <w:b/>
          <w:sz w:val="24"/>
          <w:szCs w:val="24"/>
        </w:rPr>
        <w:footnoteReference w:id="3"/>
      </w:r>
    </w:p>
    <w:p w:rsidR="00C76A87" w:rsidRPr="002108F6" w:rsidRDefault="00C76A87" w:rsidP="00C76A87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76A87" w:rsidRPr="002108F6" w:rsidRDefault="00C76A87" w:rsidP="00C76A87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08F6">
        <w:rPr>
          <w:rFonts w:ascii="Times New Roman" w:hAnsi="Times New Roman" w:cs="Times New Roman"/>
          <w:b/>
          <w:i w:val="0"/>
          <w:sz w:val="24"/>
          <w:szCs w:val="24"/>
        </w:rPr>
        <w:t>Родной язык (русский)</w:t>
      </w:r>
    </w:p>
    <w:p w:rsidR="00C76A87" w:rsidRPr="002108F6" w:rsidRDefault="00C76A87" w:rsidP="00C76A87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2108F6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Содержательная линия «Система языка»: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bCs/>
          <w:iCs/>
          <w:color w:val="auto"/>
          <w:sz w:val="24"/>
          <w:szCs w:val="24"/>
        </w:rPr>
        <w:t>Выпускник научится:</w:t>
      </w:r>
    </w:p>
    <w:p w:rsidR="00C76A87" w:rsidRPr="002108F6" w:rsidRDefault="00C76A87" w:rsidP="00C76A8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08F6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2108F6">
        <w:rPr>
          <w:rFonts w:ascii="Times New Roman" w:hAnsi="Times New Roman"/>
          <w:color w:val="auto"/>
          <w:sz w:val="24"/>
          <w:szCs w:val="24"/>
        </w:rPr>
        <w:t>.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76A87" w:rsidRPr="002108F6" w:rsidRDefault="00C76A87" w:rsidP="00C76A8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08F6">
        <w:rPr>
          <w:rFonts w:ascii="Times New Roman" w:hAnsi="Times New Roman"/>
          <w:color w:val="auto"/>
          <w:spacing w:val="2"/>
          <w:sz w:val="24"/>
          <w:szCs w:val="24"/>
        </w:rPr>
        <w:t xml:space="preserve">соблюдать нормы русского литературного </w:t>
      </w:r>
      <w:r w:rsidRPr="002108F6">
        <w:rPr>
          <w:rFonts w:ascii="Times New Roman" w:hAnsi="Times New Roman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2108F6">
        <w:rPr>
          <w:rFonts w:ascii="Times New Roman" w:hAnsi="Times New Roman"/>
          <w:color w:val="auto"/>
          <w:spacing w:val="-2"/>
          <w:sz w:val="24"/>
          <w:szCs w:val="24"/>
        </w:rPr>
        <w:t>норм в речи собеседников</w:t>
      </w:r>
      <w:r w:rsidRPr="002108F6">
        <w:rPr>
          <w:rFonts w:ascii="Times New Roman" w:hAnsi="Times New Roman"/>
          <w:color w:val="auto"/>
          <w:sz w:val="24"/>
          <w:szCs w:val="24"/>
        </w:rPr>
        <w:t>;</w:t>
      </w:r>
    </w:p>
    <w:p w:rsidR="00C76A87" w:rsidRPr="002108F6" w:rsidRDefault="00C76A87" w:rsidP="00C76A87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08F6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находить при сомнении в правильности постановки ударения или произношения слова ответ самостоятельно (по словарю) либо обращаться за помощью </w:t>
      </w:r>
      <w:r w:rsidRPr="002108F6">
        <w:rPr>
          <w:rFonts w:ascii="Times New Roman" w:hAnsi="Times New Roman"/>
          <w:color w:val="auto"/>
          <w:sz w:val="24"/>
          <w:szCs w:val="24"/>
        </w:rPr>
        <w:t>к учителю, родителям и</w:t>
      </w:r>
      <w:r w:rsidRPr="002108F6">
        <w:rPr>
          <w:rFonts w:ascii="Times New Roman" w:hAnsi="Times New Roman"/>
          <w:color w:val="auto"/>
          <w:sz w:val="24"/>
          <w:szCs w:val="24"/>
        </w:rPr>
        <w:t> </w:t>
      </w:r>
      <w:r w:rsidRPr="002108F6">
        <w:rPr>
          <w:rFonts w:ascii="Times New Roman" w:hAnsi="Times New Roman"/>
          <w:color w:val="auto"/>
          <w:sz w:val="24"/>
          <w:szCs w:val="24"/>
        </w:rPr>
        <w:t>др.</w:t>
      </w:r>
    </w:p>
    <w:p w:rsidR="00C76A87" w:rsidRPr="002108F6" w:rsidRDefault="00C76A87" w:rsidP="00C76A87">
      <w:pPr>
        <w:pStyle w:val="a3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(морфемика)»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6A87" w:rsidRPr="002108F6" w:rsidRDefault="00C76A87" w:rsidP="00C76A87">
      <w:pPr>
        <w:pStyle w:val="21"/>
        <w:spacing w:line="240" w:lineRule="auto"/>
        <w:contextualSpacing/>
        <w:rPr>
          <w:sz w:val="24"/>
        </w:rPr>
      </w:pPr>
      <w:r w:rsidRPr="002108F6">
        <w:rPr>
          <w:sz w:val="24"/>
        </w:rPr>
        <w:t>различать изменяемые и неизменяемые слова;</w:t>
      </w:r>
    </w:p>
    <w:p w:rsidR="00C76A87" w:rsidRPr="002108F6" w:rsidRDefault="00C76A87" w:rsidP="00C76A87">
      <w:pPr>
        <w:pStyle w:val="21"/>
        <w:spacing w:line="240" w:lineRule="auto"/>
        <w:contextualSpacing/>
        <w:rPr>
          <w:sz w:val="24"/>
        </w:rPr>
      </w:pPr>
      <w:r w:rsidRPr="002108F6">
        <w:rPr>
          <w:spacing w:val="2"/>
          <w:sz w:val="24"/>
        </w:rPr>
        <w:t xml:space="preserve">различать родственные (однокоренные) слова и формы </w:t>
      </w:r>
      <w:r w:rsidRPr="002108F6">
        <w:rPr>
          <w:sz w:val="24"/>
        </w:rPr>
        <w:t>слова.</w:t>
      </w:r>
    </w:p>
    <w:p w:rsidR="00C76A87" w:rsidRPr="002108F6" w:rsidRDefault="00C76A87" w:rsidP="00C76A87">
      <w:pPr>
        <w:pStyle w:val="a3"/>
        <w:spacing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76A87" w:rsidRPr="002108F6" w:rsidRDefault="00C76A87" w:rsidP="00C76A87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108F6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6A87" w:rsidRPr="002108F6" w:rsidRDefault="00C76A87" w:rsidP="00C76A87">
      <w:pPr>
        <w:pStyle w:val="21"/>
        <w:spacing w:line="240" w:lineRule="auto"/>
        <w:rPr>
          <w:i/>
          <w:sz w:val="24"/>
        </w:rPr>
      </w:pPr>
      <w:r w:rsidRPr="002108F6">
        <w:rPr>
          <w:sz w:val="24"/>
        </w:rPr>
        <w:t>выявлять слова, значение которых требует уточнения;</w:t>
      </w:r>
    </w:p>
    <w:p w:rsidR="00C76A87" w:rsidRPr="002108F6" w:rsidRDefault="00C76A87" w:rsidP="00C76A87">
      <w:pPr>
        <w:pStyle w:val="21"/>
        <w:spacing w:line="240" w:lineRule="auto"/>
        <w:rPr>
          <w:i/>
          <w:sz w:val="24"/>
        </w:rPr>
      </w:pPr>
      <w:r w:rsidRPr="002108F6">
        <w:rPr>
          <w:sz w:val="24"/>
        </w:rPr>
        <w:t>определять значение слова по тексту или уточнять с помощью толкового словаря.</w:t>
      </w:r>
    </w:p>
    <w:p w:rsidR="00C76A87" w:rsidRPr="002108F6" w:rsidRDefault="00C76A87" w:rsidP="00C76A87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2108F6">
        <w:rPr>
          <w:b/>
          <w:iCs/>
          <w:sz w:val="24"/>
        </w:rPr>
        <w:t>Выпускник получит возможность научиться:</w:t>
      </w:r>
    </w:p>
    <w:p w:rsidR="00C76A87" w:rsidRPr="002108F6" w:rsidRDefault="00C76A87" w:rsidP="00C76A87">
      <w:pPr>
        <w:pStyle w:val="21"/>
        <w:spacing w:line="240" w:lineRule="auto"/>
        <w:rPr>
          <w:i/>
          <w:sz w:val="24"/>
        </w:rPr>
      </w:pPr>
      <w:r w:rsidRPr="002108F6">
        <w:rPr>
          <w:i/>
          <w:sz w:val="24"/>
        </w:rPr>
        <w:t>оценивать уместность использования слов в тексте;</w:t>
      </w:r>
    </w:p>
    <w:p w:rsidR="00C76A87" w:rsidRPr="002108F6" w:rsidRDefault="00C76A87" w:rsidP="00C76A87">
      <w:pPr>
        <w:pStyle w:val="21"/>
        <w:spacing w:line="240" w:lineRule="auto"/>
        <w:rPr>
          <w:i/>
          <w:sz w:val="24"/>
        </w:rPr>
      </w:pPr>
      <w:r w:rsidRPr="002108F6">
        <w:rPr>
          <w:i/>
          <w:sz w:val="24"/>
        </w:rPr>
        <w:t>выбирать слова из ряда предложенных для успешного решения коммуникативной задачи.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6A87" w:rsidRPr="002108F6" w:rsidRDefault="00C76A87" w:rsidP="00C76A87">
      <w:pPr>
        <w:pStyle w:val="21"/>
        <w:spacing w:line="240" w:lineRule="auto"/>
        <w:rPr>
          <w:sz w:val="24"/>
        </w:rPr>
      </w:pPr>
      <w:r w:rsidRPr="002108F6">
        <w:rPr>
          <w:sz w:val="24"/>
        </w:rPr>
        <w:t>распознавать грамматические признаки слов;</w:t>
      </w:r>
    </w:p>
    <w:p w:rsidR="00C76A87" w:rsidRPr="002108F6" w:rsidRDefault="00C76A87" w:rsidP="00C76A87">
      <w:pPr>
        <w:pStyle w:val="21"/>
        <w:spacing w:line="240" w:lineRule="auto"/>
        <w:rPr>
          <w:sz w:val="24"/>
        </w:rPr>
      </w:pPr>
      <w:r w:rsidRPr="002108F6">
        <w:rPr>
          <w:sz w:val="24"/>
        </w:rPr>
        <w:t>с учетом совокупности выявленных признаков относить слова к определенной группе основных частей речи.</w:t>
      </w:r>
    </w:p>
    <w:p w:rsidR="00C76A87" w:rsidRPr="002108F6" w:rsidRDefault="00C76A87" w:rsidP="00C76A87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2108F6">
        <w:rPr>
          <w:b/>
          <w:iCs/>
          <w:sz w:val="24"/>
        </w:rPr>
        <w:t>Выпускник получит возможность научиться:</w:t>
      </w:r>
    </w:p>
    <w:p w:rsidR="00C76A87" w:rsidRPr="002108F6" w:rsidRDefault="00C76A87" w:rsidP="00C76A87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2108F6">
        <w:rPr>
          <w:i/>
          <w:iCs/>
          <w:spacing w:val="2"/>
          <w:sz w:val="24"/>
        </w:rPr>
        <w:t>- проводить морфологический разбор имен существи</w:t>
      </w:r>
      <w:r w:rsidRPr="002108F6">
        <w:rPr>
          <w:i/>
          <w:iCs/>
          <w:sz w:val="24"/>
        </w:rPr>
        <w:t>тельных, имен прилагательных, глаголов по составленному</w:t>
      </w:r>
      <w:r w:rsidRPr="002108F6">
        <w:rPr>
          <w:i/>
          <w:iCs/>
          <w:spacing w:val="2"/>
          <w:sz w:val="24"/>
        </w:rPr>
        <w:t xml:space="preserve"> алгоритму; оценивать правильность про</w:t>
      </w:r>
      <w:r w:rsidRPr="002108F6">
        <w:rPr>
          <w:i/>
          <w:iCs/>
          <w:sz w:val="24"/>
        </w:rPr>
        <w:t>ведения морфологического разбора.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6A87" w:rsidRPr="002108F6" w:rsidRDefault="00C76A87" w:rsidP="00C76A87">
      <w:pPr>
        <w:pStyle w:val="21"/>
        <w:spacing w:line="240" w:lineRule="auto"/>
        <w:rPr>
          <w:sz w:val="24"/>
        </w:rPr>
      </w:pPr>
      <w:r w:rsidRPr="002108F6">
        <w:rPr>
          <w:sz w:val="24"/>
        </w:rPr>
        <w:t>различать предложение, словосочетание, слово.</w:t>
      </w:r>
    </w:p>
    <w:p w:rsidR="00C76A87" w:rsidRPr="002108F6" w:rsidRDefault="00C76A87" w:rsidP="00C76A87">
      <w:pPr>
        <w:pStyle w:val="21"/>
        <w:spacing w:line="240" w:lineRule="auto"/>
        <w:rPr>
          <w:sz w:val="24"/>
        </w:rPr>
      </w:pPr>
      <w:r w:rsidRPr="002108F6">
        <w:rPr>
          <w:spacing w:val="2"/>
          <w:sz w:val="24"/>
        </w:rPr>
        <w:t xml:space="preserve">устанавливать при помощи смысловых вопросов связь </w:t>
      </w:r>
      <w:r w:rsidRPr="002108F6">
        <w:rPr>
          <w:sz w:val="24"/>
        </w:rPr>
        <w:t>между словами в словосочетании и предложении.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76A87" w:rsidRPr="002108F6" w:rsidRDefault="00C76A87" w:rsidP="00C76A87">
      <w:pPr>
        <w:pStyle w:val="21"/>
        <w:spacing w:line="240" w:lineRule="auto"/>
        <w:rPr>
          <w:i/>
          <w:sz w:val="24"/>
        </w:rPr>
      </w:pPr>
      <w:r w:rsidRPr="002108F6">
        <w:rPr>
          <w:i/>
          <w:sz w:val="24"/>
        </w:rPr>
        <w:t>различать второстепенные члены предложения — определения, дополнения, обстоятельства;</w:t>
      </w:r>
    </w:p>
    <w:p w:rsidR="00C76A87" w:rsidRPr="002108F6" w:rsidRDefault="00C76A87" w:rsidP="00C76A87">
      <w:pPr>
        <w:pStyle w:val="21"/>
        <w:spacing w:line="240" w:lineRule="auto"/>
        <w:rPr>
          <w:i/>
          <w:sz w:val="24"/>
        </w:rPr>
      </w:pPr>
      <w:r w:rsidRPr="002108F6">
        <w:rPr>
          <w:i/>
          <w:sz w:val="24"/>
        </w:rPr>
        <w:t>различать простые и сложные предложения.</w:t>
      </w:r>
    </w:p>
    <w:p w:rsidR="00C76A87" w:rsidRPr="002108F6" w:rsidRDefault="00C76A87" w:rsidP="00C76A87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2108F6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Содержательная линия «Орфография и пунктуация»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6A87" w:rsidRPr="002108F6" w:rsidRDefault="00C76A87" w:rsidP="00C76A87">
      <w:pPr>
        <w:pStyle w:val="21"/>
        <w:spacing w:line="240" w:lineRule="auto"/>
        <w:rPr>
          <w:sz w:val="24"/>
        </w:rPr>
      </w:pPr>
      <w:r w:rsidRPr="002108F6">
        <w:rPr>
          <w:sz w:val="24"/>
        </w:rPr>
        <w:t>применять правила правописания (в объёме содержания курса «Русский язык»);</w:t>
      </w:r>
    </w:p>
    <w:p w:rsidR="00C76A87" w:rsidRPr="002108F6" w:rsidRDefault="00C76A87" w:rsidP="00C76A87">
      <w:pPr>
        <w:pStyle w:val="21"/>
        <w:spacing w:line="240" w:lineRule="auto"/>
        <w:rPr>
          <w:sz w:val="24"/>
        </w:rPr>
      </w:pPr>
      <w:r w:rsidRPr="002108F6">
        <w:rPr>
          <w:sz w:val="24"/>
        </w:rPr>
        <w:t>определять (уточнять) написание слова по орфографическому словарю учебника;</w:t>
      </w:r>
    </w:p>
    <w:p w:rsidR="00C76A87" w:rsidRPr="002108F6" w:rsidRDefault="00C76A87" w:rsidP="00C76A87">
      <w:pPr>
        <w:pStyle w:val="21"/>
        <w:spacing w:line="240" w:lineRule="auto"/>
        <w:rPr>
          <w:sz w:val="24"/>
        </w:rPr>
      </w:pPr>
      <w:r w:rsidRPr="002108F6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C76A87" w:rsidRPr="002108F6" w:rsidRDefault="00C76A87" w:rsidP="00C76A87">
      <w:pPr>
        <w:pStyle w:val="21"/>
        <w:numPr>
          <w:ilvl w:val="0"/>
          <w:numId w:val="0"/>
        </w:numPr>
        <w:spacing w:line="240" w:lineRule="auto"/>
        <w:ind w:left="680"/>
        <w:rPr>
          <w:b/>
          <w:iCs/>
          <w:sz w:val="24"/>
        </w:rPr>
      </w:pPr>
      <w:r w:rsidRPr="002108F6">
        <w:rPr>
          <w:b/>
          <w:iCs/>
          <w:sz w:val="24"/>
        </w:rPr>
        <w:t>Выпускник получит возможность научиться:</w:t>
      </w:r>
    </w:p>
    <w:p w:rsidR="00C76A87" w:rsidRPr="002108F6" w:rsidRDefault="00C76A87" w:rsidP="00C76A87">
      <w:pPr>
        <w:pStyle w:val="21"/>
        <w:spacing w:line="240" w:lineRule="auto"/>
        <w:rPr>
          <w:b/>
          <w:i/>
          <w:iCs/>
          <w:sz w:val="24"/>
        </w:rPr>
      </w:pPr>
      <w:r w:rsidRPr="002108F6">
        <w:rPr>
          <w:i/>
          <w:spacing w:val="2"/>
          <w:sz w:val="24"/>
        </w:rPr>
        <w:t xml:space="preserve"> при составлении собственных текстов перефразиро</w:t>
      </w:r>
      <w:r w:rsidRPr="002108F6">
        <w:rPr>
          <w:i/>
          <w:sz w:val="24"/>
        </w:rPr>
        <w:t>вать записываемое, чтобы избежать орфографических и пунктуационных ошибок.</w:t>
      </w:r>
      <w:r w:rsidRPr="002108F6">
        <w:rPr>
          <w:b/>
          <w:i/>
          <w:iCs/>
          <w:sz w:val="24"/>
        </w:rPr>
        <w:t xml:space="preserve"> </w:t>
      </w:r>
    </w:p>
    <w:p w:rsidR="00C76A87" w:rsidRPr="002108F6" w:rsidRDefault="00C76A87" w:rsidP="00C76A87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2108F6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Содержательная линия «Развитие речи»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76A87" w:rsidRPr="002108F6" w:rsidRDefault="00C76A87" w:rsidP="00C76A87">
      <w:pPr>
        <w:pStyle w:val="21"/>
        <w:spacing w:line="240" w:lineRule="auto"/>
        <w:rPr>
          <w:sz w:val="24"/>
        </w:rPr>
      </w:pPr>
      <w:r w:rsidRPr="002108F6">
        <w:rPr>
          <w:sz w:val="24"/>
        </w:rPr>
        <w:lastRenderedPageBreak/>
        <w:t>оценивать правильность (уместность) выбора языковых</w:t>
      </w:r>
      <w:r w:rsidRPr="002108F6">
        <w:rPr>
          <w:sz w:val="24"/>
        </w:rPr>
        <w:br/>
        <w:t>и неязыковых средств устного общения на уроке, в школе,</w:t>
      </w:r>
      <w:r w:rsidRPr="002108F6">
        <w:rPr>
          <w:sz w:val="24"/>
        </w:rPr>
        <w:br/>
        <w:t>в быту, со знакомыми и незнакомыми, с людьми разного возраста;</w:t>
      </w:r>
    </w:p>
    <w:p w:rsidR="00C76A87" w:rsidRPr="002108F6" w:rsidRDefault="00C76A87" w:rsidP="00C76A87">
      <w:pPr>
        <w:pStyle w:val="21"/>
        <w:spacing w:line="240" w:lineRule="auto"/>
        <w:rPr>
          <w:sz w:val="24"/>
        </w:rPr>
      </w:pPr>
      <w:r w:rsidRPr="002108F6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C76A87" w:rsidRPr="002108F6" w:rsidRDefault="00C76A87" w:rsidP="00C76A87">
      <w:pPr>
        <w:pStyle w:val="21"/>
        <w:spacing w:line="240" w:lineRule="auto"/>
        <w:rPr>
          <w:sz w:val="24"/>
        </w:rPr>
      </w:pPr>
      <w:r w:rsidRPr="002108F6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08F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C76A87" w:rsidRPr="002108F6" w:rsidRDefault="00C76A87" w:rsidP="00C76A87">
      <w:pPr>
        <w:pStyle w:val="21"/>
        <w:spacing w:line="240" w:lineRule="auto"/>
        <w:rPr>
          <w:i/>
          <w:sz w:val="24"/>
        </w:rPr>
      </w:pPr>
      <w:r w:rsidRPr="002108F6">
        <w:rPr>
          <w:i/>
          <w:sz w:val="24"/>
        </w:rPr>
        <w:t>создавать тексты по предложенному заголовку;</w:t>
      </w:r>
    </w:p>
    <w:p w:rsidR="00C76A87" w:rsidRPr="002108F6" w:rsidRDefault="00C76A87" w:rsidP="00C76A87">
      <w:pPr>
        <w:pStyle w:val="21"/>
        <w:spacing w:line="240" w:lineRule="auto"/>
        <w:rPr>
          <w:i/>
          <w:sz w:val="24"/>
        </w:rPr>
      </w:pPr>
      <w:r w:rsidRPr="002108F6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C76A87" w:rsidRPr="002108F6" w:rsidRDefault="00C76A87" w:rsidP="00C76A87">
      <w:pPr>
        <w:pStyle w:val="21"/>
        <w:spacing w:line="240" w:lineRule="auto"/>
        <w:rPr>
          <w:i/>
          <w:sz w:val="24"/>
        </w:rPr>
      </w:pPr>
      <w:r w:rsidRPr="002108F6">
        <w:rPr>
          <w:i/>
          <w:sz w:val="24"/>
        </w:rPr>
        <w:t>корректировать тексты, в которых допущены нарушения культуры речи;</w:t>
      </w:r>
    </w:p>
    <w:p w:rsidR="00C76A87" w:rsidRPr="002108F6" w:rsidRDefault="00C76A87" w:rsidP="00C76A87">
      <w:pPr>
        <w:pStyle w:val="21"/>
        <w:spacing w:line="240" w:lineRule="auto"/>
        <w:rPr>
          <w:sz w:val="24"/>
        </w:rPr>
      </w:pPr>
      <w:r w:rsidRPr="002108F6">
        <w:rPr>
          <w:i/>
          <w:spacing w:val="2"/>
          <w:sz w:val="24"/>
        </w:rPr>
        <w:t>соблюдать нормы речевого взаимодействия при интерактивном общении (sms­сообщения, электронная по</w:t>
      </w:r>
      <w:r w:rsidRPr="002108F6">
        <w:rPr>
          <w:i/>
          <w:sz w:val="24"/>
        </w:rPr>
        <w:t>чта, Интернет и другие виды и способы связи).</w:t>
      </w:r>
    </w:p>
    <w:p w:rsidR="00C76A87" w:rsidRPr="002108F6" w:rsidRDefault="00C76A87" w:rsidP="00C76A8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C76A87" w:rsidRPr="002108F6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A87" w:rsidRPr="002108F6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F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108F6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</w:t>
      </w:r>
      <w:r w:rsidRPr="002108F6">
        <w:rPr>
          <w:rStyle w:val="ab"/>
          <w:rFonts w:ascii="Times New Roman" w:hAnsi="Times New Roman" w:cs="Times New Roman"/>
          <w:b/>
          <w:sz w:val="24"/>
          <w:szCs w:val="24"/>
        </w:rPr>
        <w:footnoteReference w:id="4"/>
      </w:r>
      <w:r w:rsidRPr="002108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A87" w:rsidRPr="002108F6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A87" w:rsidRPr="002108F6" w:rsidRDefault="00C76A87" w:rsidP="00C76A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F6">
        <w:rPr>
          <w:rFonts w:ascii="Times New Roman" w:hAnsi="Times New Roman" w:cs="Times New Roman"/>
          <w:b/>
          <w:sz w:val="24"/>
          <w:szCs w:val="24"/>
        </w:rPr>
        <w:t>Родной язык (русский)</w:t>
      </w:r>
    </w:p>
    <w:p w:rsidR="00C76A87" w:rsidRPr="002108F6" w:rsidRDefault="00C76A87" w:rsidP="00C76A87">
      <w:pPr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Фонетика и орфоэпия.</w:t>
      </w:r>
    </w:p>
    <w:p w:rsidR="00C76A87" w:rsidRPr="002108F6" w:rsidRDefault="00C76A87" w:rsidP="00C76A87">
      <w:pPr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Ударение, произношение звуков и сочетаний звуков в соответствии с нормами современного русского литературного языка. </w:t>
      </w:r>
      <w:r w:rsidRPr="002108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Фонетический разбор слова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C76A87" w:rsidRPr="002108F6" w:rsidRDefault="00C76A87" w:rsidP="00C76A87">
      <w:pPr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Графика.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Лексика.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2108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2108F6" w:rsidRPr="002108F6" w:rsidRDefault="002108F6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Состав слова (морфемика). 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однокоренных слов и слов с омонимичными корнями. Различение изменяемых и неизменяемых слов. </w:t>
      </w:r>
      <w:r w:rsidRPr="002108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Морфология. </w:t>
      </w:r>
      <w:r w:rsidRPr="002108F6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</w:rPr>
        <w:t>Д</w:t>
      </w:r>
      <w:r w:rsidRPr="002108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еление частей речи на самостоятельные и служебные. 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Имя существительное, имя прилагательное, глагол. Значение и употребление в речи, </w:t>
      </w:r>
      <w:r w:rsidRPr="002108F6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м</w:t>
      </w:r>
      <w:r w:rsidRPr="002108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орфологический разбор. </w:t>
      </w:r>
    </w:p>
    <w:p w:rsidR="00C76A87" w:rsidRPr="002108F6" w:rsidRDefault="00C76A87" w:rsidP="00C76A87">
      <w:pPr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Местоимение. Общее представление о местоимении. </w:t>
      </w:r>
      <w:r w:rsidRPr="002108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Личные местоимения, значение и употребление в речи. Склонение личных местоимений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Наречие. Значение и употребление в речи.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Предлог. </w:t>
      </w:r>
      <w:r w:rsidRPr="002108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Знакомство с наиболее употребительными предлогами. Функция предлогов: образование падежных форм имен существительных и местоимений.</w:t>
      </w:r>
    </w:p>
    <w:p w:rsidR="00C76A87" w:rsidRPr="002108F6" w:rsidRDefault="00C76A87" w:rsidP="00C76A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Синтаксис. 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предложения, словосочетания, слова (осознание их сходства и различий).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Установление связи (при помощи смысловых вопросов) между словами в словосочетании и предложении.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Различение простых и сложных предложений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C76A87" w:rsidRPr="002108F6" w:rsidRDefault="00C76A87" w:rsidP="00C76A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Орфография и пунктуация.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Формирование орфографической зоркости.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Использование орфографического словаря.</w:t>
      </w:r>
    </w:p>
    <w:p w:rsidR="00C76A87" w:rsidRPr="002108F6" w:rsidRDefault="00C76A87" w:rsidP="00C76A87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Применение правил правописания, определенных содержанием курса «Русский язык».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Развитие речи.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Осознание ситуации общения: с какой целью, с кем и где происходит общение.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2108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абзацев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).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Составление планов к данным текстам. </w:t>
      </w:r>
      <w:r w:rsidRPr="002108F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Создание собственных текстов по предложенным планам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жанрами письма и поздравления.</w:t>
      </w:r>
    </w:p>
    <w:p w:rsidR="00C76A87" w:rsidRPr="002108F6" w:rsidRDefault="00C76A87" w:rsidP="00C76A8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2108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использование в текстах синонимов и антонимов</w:t>
      </w:r>
      <w:r w:rsidRPr="002108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108F6" w:rsidRDefault="002108F6" w:rsidP="00C76A87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2108F6" w:rsidRDefault="002108F6" w:rsidP="00C76A87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2108F6" w:rsidRDefault="002108F6" w:rsidP="00C76A87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C76A87" w:rsidRPr="002108F6" w:rsidRDefault="00C76A87" w:rsidP="00C76A87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3 класс</w:t>
      </w:r>
    </w:p>
    <w:tbl>
      <w:tblPr>
        <w:tblStyle w:val="ac"/>
        <w:tblW w:w="0" w:type="auto"/>
        <w:tblLook w:val="01E0"/>
      </w:tblPr>
      <w:tblGrid>
        <w:gridCol w:w="934"/>
        <w:gridCol w:w="2671"/>
        <w:gridCol w:w="4827"/>
        <w:gridCol w:w="1139"/>
      </w:tblGrid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№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Тема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Предметное содержание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Кол-во часов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Наш язык и наша речь. Текст.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Различия языка и речи. Речь как отражение культуры человека.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Высказывания о русском языке. Сферы употребления русского языка в России.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Средства русской речи в поэзии А.С.Пушкина (на материале учебников по русскому языку и литературному чтению).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Типы текста (повторение). Выделение предложений в непунктированном тексте. Выделение в письменном тексте диалога.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Определение типа предложения по цели высказывания. Использование алгоритма разбора предложения по членам.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Различие простого и сложного предложения, объяснение постановки знака препинания (запятой) внутри сложного предложения. Составление сложного предложения из двух простых. Составление предложения по заданной схеме.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Составление текста по репродукции пейзажной картины русского художника.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Фразеологизмы и их использование в речи.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Отличие фразеологизмов от неустойчивого сочетания слов. Работа с фразеологическим словарем, уточнение значения фразеологизмов.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Выбор слов, словосочетаний в соответствии с целью и адресатом высказывания, участие в диалоге. Устранение однообразного употребления слов в заданном или собственном тексте. Составление текста по репродукции картины русского художника с изображением натюрморта.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Имя числительное в русском языке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Распознавание имен числительных в речи и объяснение их значения. Интересные факты из истории числительных в русском языке. Этимология слов: </w:t>
            </w:r>
            <w:r w:rsidRPr="002108F6">
              <w:rPr>
                <w:rStyle w:val="Zag11"/>
                <w:rFonts w:eastAsia="@Arial Unicode MS"/>
                <w:i/>
                <w:sz w:val="24"/>
                <w:szCs w:val="24"/>
              </w:rPr>
              <w:t>пять, цифра, сорок, сентябрь</w:t>
            </w: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 и др.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Русские народные пословицы с именами числительными.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Состав слова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Различение однокоренных слов с омонимичными корнями, с формами одного и того же слова.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Наблюдение над чередованием звуков в корнях. Корни с сложных словах.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Работа со словообразовательными статьями в словаре. Наблюдение над группами </w:t>
            </w:r>
            <w:r w:rsidRPr="002108F6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однокоренных слов и способами их образования. Поиск информации для выполнения проекта по теме «Семья слов».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Слова старославянского происхождения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Старославянизмы в русском языке.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Использование освоенных алгоритмов действий для решения орфографических задач.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Редактирование предложений с неуместным употреблением в них однокоренных слов.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Подробное изложение текста по данному плану, с предварительным языковым анализом, самостоятельный подбор заголовка.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Правописание орфограмм в значимых частях слова.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Группировка слов по типу орфограмм (на примере изученных), по месту орфограммы в слове.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Работа с орфографическим словарем.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Составление словариков с определенной орфограммой.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Развитие речи. Изложение текста по плану, создание собственного текста (объявление).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Восстановление содержания деформированного текста, самостоятельное составление плана, письменный пересказ текста.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Составление текста объявления.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Устаревшие слова (имена существительные) в русском языке. 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Определение лексического значения имен существительных, грамматических признаков.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Работа с источниками информации: поиск устаревших слов в тексте.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Работа с толковым словарем, объяснение значений слов.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Наблюдение над толкованием значения некоторых имен. Составление рассказа о своем имени (с помощью взрослых).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10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Род имен существительных. 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Классификация имен существительных по роду. Имена существительные общего рода. Согласование существительных общего рода и имен прилагательных (</w:t>
            </w:r>
            <w:r w:rsidRPr="002108F6">
              <w:rPr>
                <w:rStyle w:val="Zag11"/>
                <w:rFonts w:eastAsia="@Arial Unicode MS"/>
                <w:i/>
                <w:sz w:val="24"/>
                <w:szCs w:val="24"/>
              </w:rPr>
              <w:t>мальчик большой умница</w:t>
            </w: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 и др.)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Знакомство с нормами согласования типа</w:t>
            </w:r>
            <w:r w:rsidRPr="002108F6">
              <w:rPr>
                <w:rStyle w:val="Zag11"/>
                <w:rFonts w:eastAsia="@Arial Unicode MS"/>
                <w:i/>
                <w:sz w:val="24"/>
                <w:szCs w:val="24"/>
              </w:rPr>
              <w:t>: серая мышь, лесная глушь</w:t>
            </w:r>
            <w:r w:rsidRPr="002108F6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Составление рассказа по серии картин.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Знакомство с некоторыми сведениями из истории падежей русского языка. Определение падежа имени существительного. Сопоставление и различение сходных падежных форм (именительный и винительный, родительный и винительный падеж одушевленных существительных мужского рода и др.).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Составление рассказа по репродукции </w:t>
            </w:r>
            <w:r w:rsidRPr="002108F6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картины русского художника-иллюстратора.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Работа с памяткой «Порядок разбора имени существительного».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Распознавание с помощью памятки грамматических признаков имени существительного.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Применение знаний и способов действий для решения учебно-практических задач.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Составление сообщений об изученных падежах.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13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Формы имен прилагательных.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Наблюдение зависимости рода, числа имени прилагательного от существительного.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Нормы употребления в речи имен прилагательных в словосочетаниях типа: </w:t>
            </w:r>
            <w:r w:rsidRPr="002108F6">
              <w:rPr>
                <w:rStyle w:val="Zag11"/>
                <w:rFonts w:eastAsia="@Arial Unicode MS"/>
                <w:i/>
                <w:sz w:val="24"/>
                <w:szCs w:val="24"/>
              </w:rPr>
              <w:t>серая мышь, пенистый шампунь, белый лебедь</w:t>
            </w: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 и др.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Происхождение названий цветов: </w:t>
            </w:r>
            <w:r w:rsidRPr="002108F6">
              <w:rPr>
                <w:rStyle w:val="Zag11"/>
                <w:rFonts w:eastAsia="@Arial Unicode MS"/>
                <w:i/>
                <w:sz w:val="24"/>
                <w:szCs w:val="24"/>
              </w:rPr>
              <w:t>голубой, лазоревый, бирюзовый</w:t>
            </w: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 и др.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Подбор имен прилагательных для сравнения признаков предметов. Составление текста-описания о животном по личным наблюдением с предварительным обсуждением структуры текста.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14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Имена прилагательные в русском фольклоре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Наблюдение над употреблением прилагательных в произведениях разных жанров русского фольклора: сказках, загадках, пословицах, песнях.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Участие в презентации проектов.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Составление собственных загадок с именами прилагательными.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Конкурс загадок.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15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Формы глагола.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Неопределенная форма глагола. Образование однокоренных глаголов в неопределенной форме. Изменение глаголов по числам. 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Фразеологизмы, в состав которых входят глаголы: значение, употребление в речи.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Восстановление деформированного текста, определение возможности составить предложение из заданных слов (без глагола), дополнение предложений своими словами, подбор заголовка к тексту.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Изменение глаголов по временам. Образование от неопределенной формы временн</w:t>
            </w:r>
            <w:r w:rsidRPr="002108F6">
              <w:rPr>
                <w:rStyle w:val="Zag11"/>
                <w:rFonts w:eastAsia="@Arial Unicode MS"/>
                <w:sz w:val="24"/>
                <w:szCs w:val="24"/>
                <w:u w:val="single"/>
              </w:rPr>
              <w:t>ы</w:t>
            </w: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х форм глагола. Трансформация теста путем изменения времени глаголов (употребив в прошедшем времени).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Нормы произношения глаголов в прошедшем времени с частицей </w:t>
            </w:r>
            <w:r w:rsidRPr="002108F6">
              <w:rPr>
                <w:rStyle w:val="Zag11"/>
                <w:rFonts w:eastAsia="@Arial Unicode MS"/>
                <w:b/>
                <w:i/>
                <w:sz w:val="24"/>
                <w:szCs w:val="24"/>
              </w:rPr>
              <w:t>не</w:t>
            </w: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 (</w:t>
            </w:r>
            <w:r w:rsidRPr="002108F6">
              <w:rPr>
                <w:rStyle w:val="Zag11"/>
                <w:rFonts w:eastAsia="@Arial Unicode MS"/>
                <w:i/>
                <w:sz w:val="24"/>
                <w:szCs w:val="24"/>
              </w:rPr>
              <w:t>н</w:t>
            </w:r>
            <w:r w:rsidRPr="002108F6">
              <w:rPr>
                <w:rStyle w:val="Zag11"/>
                <w:rFonts w:eastAsia="@Arial Unicode MS"/>
                <w:i/>
                <w:sz w:val="24"/>
                <w:szCs w:val="24"/>
                <w:u w:val="single"/>
              </w:rPr>
              <w:t>е</w:t>
            </w:r>
            <w:r w:rsidRPr="002108F6">
              <w:rPr>
                <w:rStyle w:val="Zag11"/>
                <w:rFonts w:eastAsia="@Arial Unicode MS"/>
                <w:i/>
                <w:sz w:val="24"/>
                <w:szCs w:val="24"/>
              </w:rPr>
              <w:t xml:space="preserve"> был</w:t>
            </w: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 и др.)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16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Работа с памяткой «Порядок разбора глагола».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Распознавание с помощью памятки грамматических признаков глагола.</w:t>
            </w:r>
          </w:p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Применение знаний и способов действий для решения учебно-практических задач. 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1</w:t>
            </w:r>
          </w:p>
        </w:tc>
      </w:tr>
      <w:tr w:rsidR="00C76A87" w:rsidRPr="002108F6" w:rsidTr="0069669F">
        <w:tc>
          <w:tcPr>
            <w:tcW w:w="934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71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Конференция «Части речи в русском языке»</w:t>
            </w:r>
          </w:p>
        </w:tc>
        <w:tc>
          <w:tcPr>
            <w:tcW w:w="4827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 xml:space="preserve">Выбор темы сообщения, составление плана, подбор материала для доклада, подготовка презентации, оформление итогов мероприятия. </w:t>
            </w:r>
          </w:p>
        </w:tc>
        <w:tc>
          <w:tcPr>
            <w:tcW w:w="1139" w:type="dxa"/>
          </w:tcPr>
          <w:p w:rsidR="00C76A87" w:rsidRPr="002108F6" w:rsidRDefault="00C76A87" w:rsidP="0069669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108F6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</w:tr>
    </w:tbl>
    <w:p w:rsidR="00C76A87" w:rsidRPr="002108F6" w:rsidRDefault="00C76A87" w:rsidP="00C76A87">
      <w:pPr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B4BDE" w:rsidRPr="002108F6" w:rsidRDefault="00C76A87" w:rsidP="00C76A87">
      <w:pPr>
        <w:rPr>
          <w:rFonts w:ascii="Times New Roman" w:hAnsi="Times New Roman" w:cs="Times New Roman"/>
          <w:sz w:val="24"/>
          <w:szCs w:val="24"/>
        </w:rPr>
      </w:pPr>
      <w:r w:rsidRPr="002108F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br w:type="page"/>
      </w:r>
    </w:p>
    <w:sectPr w:rsidR="00FB4BDE" w:rsidRPr="002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DE" w:rsidRDefault="00FB4BDE" w:rsidP="00C76A87">
      <w:pPr>
        <w:spacing w:after="0" w:line="240" w:lineRule="auto"/>
      </w:pPr>
      <w:r>
        <w:separator/>
      </w:r>
    </w:p>
  </w:endnote>
  <w:endnote w:type="continuationSeparator" w:id="1">
    <w:p w:rsidR="00FB4BDE" w:rsidRDefault="00FB4BDE" w:rsidP="00C7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DE" w:rsidRDefault="00FB4BDE" w:rsidP="00C76A87">
      <w:pPr>
        <w:spacing w:after="0" w:line="240" w:lineRule="auto"/>
      </w:pPr>
      <w:r>
        <w:separator/>
      </w:r>
    </w:p>
  </w:footnote>
  <w:footnote w:type="continuationSeparator" w:id="1">
    <w:p w:rsidR="00FB4BDE" w:rsidRDefault="00FB4BDE" w:rsidP="00C76A87">
      <w:pPr>
        <w:spacing w:after="0" w:line="240" w:lineRule="auto"/>
      </w:pPr>
      <w:r>
        <w:continuationSeparator/>
      </w:r>
    </w:p>
  </w:footnote>
  <w:footnote w:id="2">
    <w:p w:rsidR="00C76A87" w:rsidRPr="00884D4E" w:rsidRDefault="00C76A87" w:rsidP="00C76A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884D4E">
        <w:rPr>
          <w:rFonts w:ascii="Times New Roman" w:hAnsi="Times New Roman" w:cs="Times New Roman"/>
          <w:sz w:val="24"/>
          <w:szCs w:val="24"/>
        </w:rPr>
        <w:t>Составлены на основе требований ФГОС НОО к планируемым результатам предметной области</w:t>
      </w:r>
      <w:r w:rsidRPr="00884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D4E">
        <w:rPr>
          <w:rFonts w:ascii="Times New Roman" w:hAnsi="Times New Roman" w:cs="Times New Roman"/>
          <w:sz w:val="24"/>
          <w:szCs w:val="24"/>
        </w:rPr>
        <w:t>«Родной язык и литературное чтение на родном языке»</w:t>
      </w:r>
      <w:r>
        <w:rPr>
          <w:rFonts w:ascii="Times New Roman" w:hAnsi="Times New Roman" w:cs="Times New Roman"/>
          <w:sz w:val="24"/>
          <w:szCs w:val="24"/>
        </w:rPr>
        <w:t>, могут быть взяты за основу при проектировании</w:t>
      </w:r>
      <w:r w:rsidRPr="00884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подраздела «Планируемые результаты»</w:t>
      </w:r>
      <w:r w:rsidRPr="00884D4E">
        <w:rPr>
          <w:rFonts w:ascii="Times New Roman" w:hAnsi="Times New Roman" w:cs="Times New Roman"/>
          <w:sz w:val="24"/>
          <w:szCs w:val="24"/>
        </w:rPr>
        <w:t xml:space="preserve"> целево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84D4E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4D4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образования.</w:t>
      </w:r>
    </w:p>
    <w:p w:rsidR="00C76A87" w:rsidRDefault="00C76A87" w:rsidP="00C76A87">
      <w:pPr>
        <w:pStyle w:val="a9"/>
      </w:pPr>
    </w:p>
  </w:footnote>
  <w:footnote w:id="3">
    <w:p w:rsidR="00C76A87" w:rsidRPr="00FD51E5" w:rsidRDefault="00C76A87" w:rsidP="00C76A87">
      <w:pPr>
        <w:pStyle w:val="a9"/>
        <w:jc w:val="both"/>
      </w:pPr>
      <w:r>
        <w:rPr>
          <w:rStyle w:val="ab"/>
        </w:rPr>
        <w:footnoteRef/>
      </w:r>
      <w:r>
        <w:t xml:space="preserve"> Планируемые результаты указаны по итогам освоения уровня начального общего образования, могут быть взяты за основу при</w:t>
      </w:r>
      <w:r w:rsidRPr="00FD51E5">
        <w:t xml:space="preserve"> составлени</w:t>
      </w:r>
      <w:r>
        <w:t>и</w:t>
      </w:r>
      <w:r w:rsidRPr="00FD51E5">
        <w:t xml:space="preserve"> рабоч</w:t>
      </w:r>
      <w:r>
        <w:t>ей</w:t>
      </w:r>
      <w:r w:rsidRPr="00FD51E5">
        <w:t xml:space="preserve"> программ</w:t>
      </w:r>
      <w:r>
        <w:t>ы</w:t>
      </w:r>
      <w:r w:rsidRPr="00FD51E5">
        <w:t xml:space="preserve"> по </w:t>
      </w:r>
      <w:r>
        <w:t>учебному предмету</w:t>
      </w:r>
      <w:r w:rsidRPr="00FD51E5">
        <w:t xml:space="preserve"> «</w:t>
      </w:r>
      <w:r>
        <w:t>Родной</w:t>
      </w:r>
      <w:r w:rsidRPr="00FD51E5">
        <w:t xml:space="preserve"> язык</w:t>
      </w:r>
      <w:r>
        <w:t xml:space="preserve"> (русский)</w:t>
      </w:r>
      <w:r w:rsidRPr="00FD51E5">
        <w:t>»</w:t>
      </w:r>
      <w:r>
        <w:t>. Учитель, исходя из структуры изучения предмета, распределяет, конкретизирует их по классам.</w:t>
      </w:r>
    </w:p>
  </w:footnote>
  <w:footnote w:id="4">
    <w:p w:rsidR="00C76A87" w:rsidRDefault="00C76A87" w:rsidP="00C76A87">
      <w:pPr>
        <w:ind w:firstLine="709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6A87"/>
    <w:rsid w:val="002108F6"/>
    <w:rsid w:val="00C76A87"/>
    <w:rsid w:val="00FB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Основной"/>
    <w:basedOn w:val="a"/>
    <w:link w:val="a4"/>
    <w:rsid w:val="00C76A8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locked/>
    <w:rsid w:val="00C76A8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C76A8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Буллит"/>
    <w:basedOn w:val="a3"/>
    <w:link w:val="a6"/>
    <w:rsid w:val="00C76A87"/>
    <w:pPr>
      <w:ind w:firstLine="244"/>
    </w:pPr>
  </w:style>
  <w:style w:type="character" w:customStyle="1" w:styleId="a6">
    <w:name w:val="Буллит Знак"/>
    <w:basedOn w:val="a4"/>
    <w:link w:val="a5"/>
    <w:locked/>
    <w:rsid w:val="00C76A87"/>
  </w:style>
  <w:style w:type="paragraph" w:customStyle="1" w:styleId="a7">
    <w:name w:val="Буллит Курсив"/>
    <w:basedOn w:val="a5"/>
    <w:link w:val="a8"/>
    <w:rsid w:val="00C76A87"/>
    <w:rPr>
      <w:i/>
      <w:iCs/>
    </w:rPr>
  </w:style>
  <w:style w:type="character" w:customStyle="1" w:styleId="a8">
    <w:name w:val="Буллит Курсив Знак"/>
    <w:link w:val="a7"/>
    <w:locked/>
    <w:rsid w:val="00C76A87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customStyle="1" w:styleId="21">
    <w:name w:val="Средняя сетка 21"/>
    <w:basedOn w:val="a"/>
    <w:rsid w:val="00C76A87"/>
    <w:pPr>
      <w:numPr>
        <w:numId w:val="4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11">
    <w:name w:val="Zag_11"/>
    <w:rsid w:val="00C76A87"/>
    <w:rPr>
      <w:color w:val="000000"/>
      <w:w w:val="100"/>
    </w:rPr>
  </w:style>
  <w:style w:type="paragraph" w:styleId="a9">
    <w:name w:val="footnote text"/>
    <w:basedOn w:val="a"/>
    <w:link w:val="aa"/>
    <w:semiHidden/>
    <w:rsid w:val="00C7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semiHidden/>
    <w:rsid w:val="00C76A8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basedOn w:val="a0"/>
    <w:semiHidden/>
    <w:rsid w:val="00C76A87"/>
    <w:rPr>
      <w:vertAlign w:val="superscript"/>
    </w:rPr>
  </w:style>
  <w:style w:type="table" w:styleId="ac">
    <w:name w:val="Table Grid"/>
    <w:basedOn w:val="a1"/>
    <w:rsid w:val="00C76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2091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2019-12-26T20:17:00Z</dcterms:created>
  <dcterms:modified xsi:type="dcterms:W3CDTF">2019-12-26T20:20:00Z</dcterms:modified>
</cp:coreProperties>
</file>