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word/media/image2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-683260</wp:posOffset>
            </wp:positionH>
            <wp:positionV relativeFrom="paragraph">
              <wp:posOffset>-429895</wp:posOffset>
            </wp:positionV>
            <wp:extent cx="6693535" cy="94538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986" t="5006" r="4986"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08"/>
          <w:tab w:val="left" w:pos="1426" w:leader="none"/>
        </w:tabs>
        <w:ind w:left="0" w:hanging="0"/>
        <w:rPr>
          <w:sz w:val="28"/>
          <w:szCs w:val="28"/>
        </w:rPr>
      </w:pPr>
      <w:r>
        <w:rPr/>
      </w:r>
    </w:p>
    <w:p>
      <w:pPr>
        <w:pStyle w:val="ListParagraph"/>
        <w:tabs>
          <w:tab w:val="clear" w:pos="708"/>
          <w:tab w:val="left" w:pos="142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</w:rPr>
        <w:t>-законы и иные нормативные правовые акты, регламентирующие образовательную деятельность;</w:t>
      </w:r>
    </w:p>
    <w:p>
      <w:pPr>
        <w:pStyle w:val="ListParagraph"/>
        <w:tabs>
          <w:tab w:val="clear" w:pos="708"/>
          <w:tab w:val="left" w:pos="128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>
      <w:pPr>
        <w:pStyle w:val="ListParagraph"/>
        <w:tabs>
          <w:tab w:val="clear" w:pos="708"/>
          <w:tab w:val="left" w:pos="130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педагогику, психологию, возрастную физиологию; - школьную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гигиену;</w:t>
      </w:r>
    </w:p>
    <w:p>
      <w:pPr>
        <w:pStyle w:val="ListParagraph"/>
        <w:tabs>
          <w:tab w:val="clear" w:pos="708"/>
          <w:tab w:val="left" w:pos="124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методику преподавания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предмета;</w:t>
      </w:r>
    </w:p>
    <w:p>
      <w:pPr>
        <w:pStyle w:val="ListParagraph"/>
        <w:tabs>
          <w:tab w:val="clear" w:pos="708"/>
          <w:tab w:val="left" w:pos="124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программы и учебники по преподаваемому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предмету;</w:t>
      </w:r>
    </w:p>
    <w:p>
      <w:pPr>
        <w:pStyle w:val="ListParagraph"/>
        <w:tabs>
          <w:tab w:val="clear" w:pos="708"/>
          <w:tab w:val="left" w:pos="133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методику воспитательной работы; - требования к оснащению и оборудованию учебных кабинетов и подсобных помещений к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ним;</w:t>
      </w:r>
    </w:p>
    <w:p>
      <w:pPr>
        <w:pStyle w:val="ListParagraph"/>
        <w:tabs>
          <w:tab w:val="clear" w:pos="708"/>
          <w:tab w:val="left" w:pos="124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средства обучения и их дидактические возможности; - основы научной организации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труда;</w:t>
      </w:r>
    </w:p>
    <w:p>
      <w:pPr>
        <w:pStyle w:val="ListParagraph"/>
        <w:tabs>
          <w:tab w:val="clear" w:pos="708"/>
          <w:tab w:val="left" w:pos="130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</w:rPr>
        <w:t>нормативные документы по вопросам обучения и воспитания детей 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молодежи;</w:t>
      </w:r>
    </w:p>
    <w:p>
      <w:pPr>
        <w:pStyle w:val="ListParagraph"/>
        <w:tabs>
          <w:tab w:val="clear" w:pos="708"/>
          <w:tab w:val="left" w:pos="124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noBreakHyphen/>
        <w:t> </w:t>
      </w:r>
      <w:r>
        <w:rPr>
          <w:sz w:val="28"/>
          <w:szCs w:val="28"/>
        </w:rPr>
        <w:t>теорию и методы управления образовательными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системами;</w:t>
      </w:r>
    </w:p>
    <w:p>
      <w:pPr>
        <w:pStyle w:val="ListParagraph"/>
        <w:tabs>
          <w:tab w:val="clear" w:pos="708"/>
          <w:tab w:val="left" w:pos="133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современные педагогические технологии продуктивного, дифференцированного обучения, реализации компетентностного подхода, развивающего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обучения;</w:t>
      </w:r>
    </w:p>
    <w:p>
      <w:pPr>
        <w:pStyle w:val="ListParagraph"/>
        <w:tabs>
          <w:tab w:val="clear" w:pos="708"/>
          <w:tab w:val="left" w:pos="129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работе;</w:t>
      </w:r>
    </w:p>
    <w:p>
      <w:pPr>
        <w:pStyle w:val="ListParagraph"/>
        <w:tabs>
          <w:tab w:val="clear" w:pos="708"/>
          <w:tab w:val="left" w:pos="124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технологии диагностики причин конфликтных ситуаций, их профилактики 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разрешения;</w:t>
      </w:r>
    </w:p>
    <w:p>
      <w:pPr>
        <w:pStyle w:val="ListParagraph"/>
        <w:tabs>
          <w:tab w:val="clear" w:pos="708"/>
          <w:tab w:val="left" w:pos="124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основы экологии, экономики,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социологии;</w:t>
      </w:r>
    </w:p>
    <w:p>
      <w:pPr>
        <w:pStyle w:val="ListParagraph"/>
        <w:tabs>
          <w:tab w:val="clear" w:pos="708"/>
          <w:tab w:val="left" w:pos="128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основы работы с текстовыми редакторами, электронными таблицами, электронной почтой и браузерами, мультимедийным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оборудованием;</w:t>
      </w:r>
    </w:p>
    <w:p>
      <w:pPr>
        <w:pStyle w:val="ListParagraph"/>
        <w:tabs>
          <w:tab w:val="clear" w:pos="708"/>
          <w:tab w:val="left" w:pos="124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 основы трудового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законодательства;</w:t>
      </w:r>
    </w:p>
    <w:p>
      <w:pPr>
        <w:pStyle w:val="ListParagraph"/>
        <w:tabs>
          <w:tab w:val="clear" w:pos="708"/>
          <w:tab w:val="left" w:pos="125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- правила внутреннего трудового распорядка образовательного учреждения; </w:t>
      </w:r>
    </w:p>
    <w:p>
      <w:pPr>
        <w:pStyle w:val="ListParagraph"/>
        <w:tabs>
          <w:tab w:val="clear" w:pos="708"/>
          <w:tab w:val="left" w:pos="125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- правила по охране труда и пожарной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безопасности;</w:t>
      </w:r>
    </w:p>
    <w:p>
      <w:pPr>
        <w:pStyle w:val="Style15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numPr>
          <w:ilvl w:val="0"/>
          <w:numId w:val="2"/>
        </w:numPr>
        <w:tabs>
          <w:tab w:val="clear" w:pos="708"/>
          <w:tab w:val="left" w:pos="1349" w:leader="none"/>
        </w:tabs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Функции</w:t>
      </w:r>
    </w:p>
    <w:p>
      <w:pPr>
        <w:pStyle w:val="Normal"/>
        <w:tabs>
          <w:tab w:val="clear" w:pos="708"/>
          <w:tab w:val="left" w:pos="1710" w:leader="none"/>
          <w:tab w:val="left" w:pos="1711" w:leader="none"/>
          <w:tab w:val="left" w:pos="2957" w:leader="none"/>
          <w:tab w:val="left" w:pos="3328" w:leader="none"/>
          <w:tab w:val="left" w:pos="4743" w:leader="none"/>
          <w:tab w:val="left" w:pos="6400" w:leader="none"/>
          <w:tab w:val="left" w:pos="6752" w:leader="none"/>
          <w:tab w:val="left" w:pos="7712" w:leader="none"/>
          <w:tab w:val="left" w:pos="8213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</w:t>
        <w:tab/>
        <w:t>и</w:t>
        <w:tab/>
        <w:t>воспитание</w:t>
        <w:tab/>
        <w:t>обучающихся</w:t>
        <w:tab/>
        <w:t>с</w:t>
        <w:tab/>
        <w:t>учетом</w:t>
        <w:tab/>
        <w:t xml:space="preserve">их </w:t>
      </w:r>
      <w:r>
        <w:rPr>
          <w:spacing w:val="-1"/>
          <w:sz w:val="28"/>
          <w:szCs w:val="28"/>
        </w:rPr>
        <w:t xml:space="preserve">психолого-физиологических </w:t>
      </w:r>
      <w:r>
        <w:rPr>
          <w:sz w:val="28"/>
          <w:szCs w:val="28"/>
        </w:rPr>
        <w:t>особенностей и специфики преподаваемого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предмета.</w:t>
      </w:r>
    </w:p>
    <w:p>
      <w:pPr>
        <w:pStyle w:val="Normal"/>
        <w:tabs>
          <w:tab w:val="clear" w:pos="708"/>
          <w:tab w:val="left" w:pos="152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охраны жизни и здоровья обучающихся во время образовательного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процесса.</w:t>
      </w:r>
    </w:p>
    <w:p>
      <w:pPr>
        <w:pStyle w:val="Style15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numPr>
          <w:ilvl w:val="0"/>
          <w:numId w:val="1"/>
        </w:numPr>
        <w:tabs>
          <w:tab w:val="clear" w:pos="708"/>
          <w:tab w:val="left" w:pos="1349" w:leader="none"/>
        </w:tabs>
        <w:spacing w:lineRule="auto" w:line="240"/>
        <w:ind w:left="0" w:hanging="0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обязанности Учитель исполняет следующие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обязанности: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53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обучение и воспитание обучающихся с учетом их психологофизиологических особенностей и специфики преподаваемого предмета, 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ресурсы.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54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Обоснованно выбирает программы и учебно-методическое обеспечение, включая цифровые образовательные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ресурсы.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66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обучения.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54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Планирует и осуществляет учебный процесс в соответствии с образовательной программой образовательного учреждения,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(курсу, программе) с практикой, обсуждает с обучающимися актуальные события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современности.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70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Обеспечивает достижение и подтверждение обучающимися уровней образования (образовательных цензов).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63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Оценивает эффективность и результаты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т.ч. текстовые редакторы и электронные таблицы в своей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59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Соблюдает права и свободы обучающихся, поддерживает учебную дисциплину, режим посещения занятий, уважая человеческое достоинство, честь и репутацию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74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информационно- коммуникационных технологий (ведение электронных форм документации, в том числе электронного журнала и дневников обучающихся).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155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Вносит предложения по совершенствованию образовательного процесса в образовательном учреждении.</w:t>
      </w:r>
    </w:p>
    <w:p>
      <w:pPr>
        <w:pStyle w:val="Normal"/>
        <w:tabs>
          <w:tab w:val="clear" w:pos="708"/>
          <w:tab w:val="left" w:pos="1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Участвует в деятельности педагогического и иных советов образовательного учреждения, а также в деятельности методических объединений и других формах методической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работы. </w:t>
      </w:r>
    </w:p>
    <w:p>
      <w:pPr>
        <w:pStyle w:val="Normal"/>
        <w:tabs>
          <w:tab w:val="clear" w:pos="708"/>
          <w:tab w:val="left" w:pos="164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охрану жизни и здоровья обучающихся во время образовательного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процесса.</w:t>
      </w:r>
    </w:p>
    <w:p>
      <w:pPr>
        <w:pStyle w:val="Normal"/>
        <w:tabs>
          <w:tab w:val="clear" w:pos="708"/>
          <w:tab w:val="left" w:pos="1649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связь с родителями (лицами, 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заменяющими).</w:t>
      </w:r>
    </w:p>
    <w:p>
      <w:pPr>
        <w:pStyle w:val="Normal"/>
        <w:tabs>
          <w:tab w:val="clear" w:pos="708"/>
          <w:tab w:val="left" w:pos="164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Выполняет правила по охране труда и пожарной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безопасности.</w:t>
      </w:r>
    </w:p>
    <w:p>
      <w:pPr>
        <w:pStyle w:val="Normal"/>
        <w:tabs>
          <w:tab w:val="clear" w:pos="708"/>
          <w:tab w:val="left" w:pos="164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-663575</wp:posOffset>
            </wp:positionH>
            <wp:positionV relativeFrom="paragraph">
              <wp:posOffset>-86995</wp:posOffset>
            </wp:positionV>
            <wp:extent cx="6818630" cy="90963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986" t="5006" r="4986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528" w:hanging="240"/>
      </w:pPr>
      <w:rPr>
        <w:sz w:val="24"/>
        <w:spacing w:val="-6"/>
        <w:b/>
        <w:szCs w:val="24"/>
        <w:bCs/>
        <w:w w:val="100"/>
        <w:rFonts w:ascii="Times New Roman" w:hAnsi="Times New Roman" w:eastAsia="Times New Roman" w:cs="Times New Roman"/>
        <w:lang w:val="ru-RU" w:eastAsia="ru-RU" w:bidi="ru-RU"/>
      </w:rPr>
    </w:lvl>
    <w:lvl w:ilvl="1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</w:lvl>
    <w:lvl w:ilvl="2">
      <w:start w:val="0"/>
      <w:numFmt w:val="bullet"/>
      <w:lvlText w:val=""/>
      <w:lvlJc w:val="left"/>
      <w:pPr>
        <w:tabs>
          <w:tab w:val="num" w:pos="0"/>
        </w:tabs>
        <w:ind w:left="1580" w:hanging="420"/>
      </w:pPr>
      <w:rPr>
        <w:rFonts w:ascii="Symbol" w:hAnsi="Symbol" w:cs="Symbol" w:hint="default"/>
        <w:lang w:val="ru-RU" w:eastAsia="ru-RU" w:bidi="ru-RU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90" w:hanging="420"/>
      </w:pPr>
      <w:rPr>
        <w:rFonts w:ascii="Symbol" w:hAnsi="Symbol" w:cs="Symbol" w:hint="default"/>
        <w:lang w:val="ru-RU" w:eastAsia="ru-RU" w:bidi="ru-RU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1" w:hanging="420"/>
      </w:pPr>
      <w:rPr>
        <w:rFonts w:ascii="Symbol" w:hAnsi="Symbol" w:cs="Symbol" w:hint="default"/>
        <w:lang w:val="ru-RU" w:eastAsia="ru-RU" w:bidi="ru-RU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12" w:hanging="420"/>
      </w:pPr>
      <w:rPr>
        <w:rFonts w:ascii="Symbol" w:hAnsi="Symbol" w:cs="Symbol" w:hint="default"/>
        <w:lang w:val="ru-RU" w:eastAsia="ru-RU" w:bidi="ru-RU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23" w:hanging="420"/>
      </w:pPr>
      <w:rPr>
        <w:rFonts w:ascii="Symbol" w:hAnsi="Symbol" w:cs="Symbol" w:hint="default"/>
        <w:lang w:val="ru-RU" w:eastAsia="ru-RU" w:bidi="ru-RU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34" w:hanging="420"/>
      </w:pPr>
      <w:rPr>
        <w:rFonts w:ascii="Symbol" w:hAnsi="Symbol" w:cs="Symbol" w:hint="default"/>
        <w:lang w:val="ru-RU" w:eastAsia="ru-RU" w:bidi="ru-RU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4" w:hanging="420"/>
      </w:pPr>
      <w:rPr>
        <w:rFonts w:ascii="Symbol" w:hAnsi="Symbol" w:cs="Symbol" w:hint="default"/>
        <w:lang w:val="ru-RU" w:eastAsia="ru-RU" w:bidi="ru-RU"/>
      </w:rPr>
    </w:lvl>
  </w:abstractNum>
  <w:abstractNum w:abstractNumId="2"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1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7c033d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7c033d"/>
    <w:pPr>
      <w:spacing w:lineRule="exact" w:line="274"/>
      <w:ind w:left="1348" w:hanging="241"/>
      <w:jc w:val="both"/>
      <w:outlineLvl w:val="1"/>
    </w:pPr>
    <w:rPr>
      <w:b/>
      <w:bCs/>
      <w:sz w:val="24"/>
      <w:szCs w:val="24"/>
      <w:lang w:eastAsia="ru-RU" w:bidi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Основной текст Знак"/>
    <w:basedOn w:val="DefaultParagraphFont"/>
    <w:link w:val="a3"/>
    <w:uiPriority w:val="1"/>
    <w:semiHidden/>
    <w:qFormat/>
    <w:rsid w:val="007c033d"/>
    <w:rPr>
      <w:rFonts w:ascii="Times New Roman" w:hAnsi="Times New Roman" w:eastAsia="Times New Roman" w:cs="Times New Roman"/>
      <w:sz w:val="24"/>
      <w:szCs w:val="24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link w:val="a4"/>
    <w:uiPriority w:val="1"/>
    <w:semiHidden/>
    <w:unhideWhenUsed/>
    <w:qFormat/>
    <w:rsid w:val="007c033d"/>
    <w:pPr>
      <w:ind w:left="691" w:hanging="0"/>
      <w:jc w:val="both"/>
    </w:pPr>
    <w:rPr>
      <w:sz w:val="24"/>
      <w:szCs w:val="24"/>
    </w:rPr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rsid w:val="007c033d"/>
    <w:pPr>
      <w:ind w:left="1108" w:hanging="0"/>
      <w:jc w:val="both"/>
    </w:pPr>
    <w:rPr>
      <w:lang w:eastAsia="ru-RU" w:bidi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LibreOffice/7.0.6.2$Linux_X86_64 LibreOffice_project/00$Build-2</Application>
  <AppVersion>15.0000</AppVersion>
  <Pages>4</Pages>
  <Words>509</Words>
  <Characters>4097</Characters>
  <CharactersWithSpaces>4584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2020-08-30T10:28:00Z</dcterms:created>
  <dc:creator>Наталья Лисицкая</dc:creator>
  <dc:description/>
  <dc:language>ru-RU</dc:language>
  <cp:lastModifiedBy/>
  <dcterms:modified xsi:type="dcterms:W3CDTF">2023-04-27T11:13:18Z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