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Приложение к основной </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образовательной программе</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основного общего образования</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муниципального бюджетного общеобразовательного учреждения</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«Спасско-Лутовиновская средняя</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общеобразовательная школа</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имени И.С. Тургенева»</w:t>
      </w:r>
    </w:p>
    <w:p>
      <w:pPr>
        <w:pStyle w:val="Style14"/>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 xml:space="preserve">Мценского района Орловской области </w:t>
      </w:r>
    </w:p>
    <w:p>
      <w:pPr>
        <w:pStyle w:val="Style14"/>
        <w:ind w:left="0" w:right="0" w:hanging="0"/>
        <w:jc w:val="righ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20"/>
        </w:rPr>
      </w:pPr>
      <w:r>
        <w:rPr>
          <w:sz w:val="20"/>
        </w:rPr>
      </w:r>
    </w:p>
    <w:p>
      <w:pPr>
        <w:pStyle w:val="Style14"/>
        <w:ind w:left="0" w:right="0" w:hanging="0"/>
        <w:jc w:val="left"/>
        <w:rPr>
          <w:sz w:val="18"/>
        </w:rPr>
      </w:pPr>
      <w:r>
        <w:rPr>
          <w:sz w:val="18"/>
        </w:rPr>
      </w:r>
    </w:p>
    <w:p>
      <w:pPr>
        <w:pStyle w:val="1"/>
        <w:spacing w:before="89" w:after="0"/>
        <w:ind w:left="1462" w:right="1212" w:hanging="0"/>
        <w:jc w:val="center"/>
        <w:rPr>
          <w:rFonts w:ascii="Times New Roman" w:hAnsi="Times New Roman"/>
        </w:rPr>
      </w:pPr>
      <w:r>
        <w:rPr>
          <w:rFonts w:ascii="Times New Roman" w:hAnsi="Times New Roman"/>
          <w:sz w:val="32"/>
          <w:szCs w:val="32"/>
        </w:rPr>
        <w:t>АДАПТИРОВАННАЯ</w:t>
      </w:r>
      <w:r>
        <w:rPr>
          <w:rFonts w:ascii="Times New Roman" w:hAnsi="Times New Roman"/>
          <w:spacing w:val="-4"/>
          <w:sz w:val="32"/>
          <w:szCs w:val="32"/>
        </w:rPr>
        <w:t xml:space="preserve"> </w:t>
      </w:r>
      <w:r>
        <w:rPr>
          <w:rFonts w:ascii="Times New Roman" w:hAnsi="Times New Roman"/>
          <w:sz w:val="32"/>
          <w:szCs w:val="32"/>
        </w:rPr>
        <w:t>РАБОЧАЯ</w:t>
      </w:r>
      <w:r>
        <w:rPr>
          <w:rFonts w:ascii="Times New Roman" w:hAnsi="Times New Roman"/>
          <w:spacing w:val="-4"/>
          <w:sz w:val="32"/>
          <w:szCs w:val="32"/>
        </w:rPr>
        <w:t xml:space="preserve"> </w:t>
      </w:r>
      <w:r>
        <w:rPr>
          <w:rFonts w:ascii="Times New Roman" w:hAnsi="Times New Roman"/>
          <w:sz w:val="32"/>
          <w:szCs w:val="32"/>
        </w:rPr>
        <w:t>ПРОГРАММА</w:t>
      </w:r>
    </w:p>
    <w:p>
      <w:pPr>
        <w:pStyle w:val="1"/>
        <w:spacing w:before="89" w:after="0"/>
        <w:ind w:left="1462" w:right="1212" w:hanging="0"/>
        <w:jc w:val="center"/>
        <w:rPr>
          <w:rFonts w:ascii="Times New Roman" w:hAnsi="Times New Roman"/>
          <w:sz w:val="32"/>
          <w:szCs w:val="32"/>
        </w:rPr>
      </w:pPr>
      <w:r>
        <w:rPr>
          <w:rFonts w:ascii="Times New Roman" w:hAnsi="Times New Roman"/>
          <w:sz w:val="32"/>
          <w:szCs w:val="32"/>
        </w:rPr>
        <w:t>основного общего образования</w:t>
      </w:r>
    </w:p>
    <w:p>
      <w:pPr>
        <w:pStyle w:val="Normal"/>
        <w:spacing w:before="219" w:after="0"/>
        <w:ind w:left="1344" w:right="1212" w:hanging="0"/>
        <w:jc w:val="center"/>
        <w:rPr/>
      </w:pPr>
      <w:r>
        <w:rPr>
          <w:rFonts w:ascii="Times New Roman" w:hAnsi="Times New Roman"/>
          <w:spacing w:val="-2"/>
          <w:sz w:val="32"/>
          <w:szCs w:val="32"/>
        </w:rPr>
        <w:t>учебного предмета «</w:t>
      </w:r>
      <w:r>
        <w:rPr>
          <w:rFonts w:ascii="Times New Roman" w:hAnsi="Times New Roman"/>
          <w:spacing w:val="-2"/>
          <w:sz w:val="32"/>
          <w:szCs w:val="32"/>
          <w:lang w:val="ru-RU" w:eastAsia="ru-RU"/>
        </w:rPr>
        <w:t>И</w:t>
      </w:r>
      <w:r>
        <w:rPr>
          <w:rFonts w:ascii="Times New Roman" w:hAnsi="Times New Roman"/>
          <w:spacing w:val="-2"/>
          <w:sz w:val="32"/>
          <w:szCs w:val="32"/>
          <w:lang w:val="ru-RU" w:eastAsia="ru-RU"/>
        </w:rPr>
        <w:t>НОСТРАННЫЙ ЯЗЫК (АНГЛИЙСКИЙ)</w:t>
      </w:r>
      <w:r>
        <w:rPr>
          <w:rFonts w:ascii="Times New Roman" w:hAnsi="Times New Roman"/>
          <w:spacing w:val="-2"/>
          <w:sz w:val="32"/>
          <w:szCs w:val="32"/>
        </w:rPr>
        <w:t>»</w:t>
      </w:r>
    </w:p>
    <w:p>
      <w:pPr>
        <w:pStyle w:val="Normal"/>
        <w:spacing w:before="219" w:after="0"/>
        <w:ind w:left="1344" w:right="1212" w:hanging="0"/>
        <w:jc w:val="center"/>
        <w:rPr>
          <w:rFonts w:ascii="Times New Roman" w:hAnsi="Times New Roman"/>
          <w:spacing w:val="-2"/>
          <w:sz w:val="32"/>
          <w:szCs w:val="32"/>
        </w:rPr>
      </w:pPr>
      <w:r>
        <w:rPr>
          <w:rFonts w:ascii="Times New Roman" w:hAnsi="Times New Roman"/>
          <w:spacing w:val="-2"/>
          <w:sz w:val="32"/>
          <w:szCs w:val="32"/>
        </w:rPr>
        <w:t>(для обучающихся  5-9 классов</w:t>
      </w:r>
    </w:p>
    <w:p>
      <w:pPr>
        <w:pStyle w:val="Normal"/>
        <w:spacing w:before="219" w:after="0"/>
        <w:ind w:left="1344" w:right="1212" w:hanging="0"/>
        <w:jc w:val="center"/>
        <w:rPr/>
      </w:pPr>
      <w:r>
        <w:rPr>
          <w:rFonts w:ascii="Times New Roman" w:hAnsi="Times New Roman"/>
          <w:spacing w:val="-2"/>
          <w:sz w:val="32"/>
          <w:szCs w:val="32"/>
        </w:rPr>
        <w:t xml:space="preserve"> </w:t>
      </w:r>
      <w:r>
        <w:rPr>
          <w:rFonts w:ascii="Times New Roman" w:hAnsi="Times New Roman"/>
          <w:spacing w:val="-2"/>
          <w:sz w:val="32"/>
          <w:szCs w:val="32"/>
        </w:rPr>
        <w:t xml:space="preserve">с </w:t>
      </w:r>
      <w:r>
        <w:rPr>
          <w:rFonts w:ascii="Times New Roman" w:hAnsi="Times New Roman"/>
          <w:spacing w:val="-2"/>
          <w:sz w:val="32"/>
          <w:szCs w:val="32"/>
          <w:lang w:val="ru-RU"/>
        </w:rPr>
        <w:t>ЗПР</w:t>
      </w:r>
      <w:r>
        <w:rPr>
          <w:rFonts w:ascii="Times New Roman" w:hAnsi="Times New Roman"/>
          <w:spacing w:val="-2"/>
          <w:sz w:val="32"/>
          <w:szCs w:val="32"/>
        </w:rPr>
        <w:t>)</w:t>
      </w:r>
    </w:p>
    <w:p>
      <w:pPr>
        <w:pStyle w:val="Normal"/>
        <w:spacing w:before="219" w:after="0"/>
        <w:ind w:left="1344" w:right="1212" w:hanging="0"/>
        <w:jc w:val="center"/>
        <w:rPr>
          <w:rFonts w:ascii="Times New Roman" w:hAnsi="Times New Roman"/>
          <w:spacing w:val="-2"/>
          <w:sz w:val="32"/>
          <w:szCs w:val="32"/>
        </w:rPr>
      </w:pPr>
      <w:r>
        <w:rPr>
          <w:rFonts w:ascii="Times New Roman" w:hAnsi="Times New Roman"/>
          <w:spacing w:val="-2"/>
          <w:sz w:val="32"/>
          <w:szCs w:val="32"/>
        </w:rPr>
        <w:t>образовательных организаций</w:t>
      </w:r>
    </w:p>
    <w:p>
      <w:pPr>
        <w:pStyle w:val="Normal"/>
        <w:spacing w:before="219" w:after="0"/>
        <w:ind w:left="1344" w:right="1212" w:hanging="0"/>
        <w:jc w:val="center"/>
        <w:rPr>
          <w:bCs/>
          <w:sz w:val="32"/>
          <w:szCs w:val="32"/>
        </w:rPr>
      </w:pPr>
      <w:r>
        <w:rPr>
          <w:bCs/>
          <w:sz w:val="32"/>
          <w:szCs w:val="32"/>
        </w:rPr>
      </w:r>
    </w:p>
    <w:p>
      <w:pPr>
        <w:pStyle w:val="Style14"/>
        <w:ind w:left="0" w:right="0" w:hanging="0"/>
        <w:jc w:val="left"/>
        <w:rPr>
          <w:sz w:val="26"/>
        </w:rPr>
      </w:pPr>
      <w:r>
        <w:rPr>
          <w:sz w:val="26"/>
        </w:rPr>
      </w:r>
    </w:p>
    <w:p>
      <w:pPr>
        <w:pStyle w:val="Style14"/>
        <w:ind w:left="0" w:right="0" w:hanging="0"/>
        <w:jc w:val="left"/>
        <w:rPr>
          <w:sz w:val="26"/>
        </w:rPr>
      </w:pPr>
      <w:r>
        <w:rPr>
          <w:sz w:val="26"/>
        </w:rPr>
      </w:r>
    </w:p>
    <w:p>
      <w:pPr>
        <w:pStyle w:val="Style14"/>
        <w:ind w:left="0" w:right="0" w:hanging="0"/>
        <w:jc w:val="left"/>
        <w:rPr>
          <w:sz w:val="26"/>
        </w:rPr>
      </w:pPr>
      <w:r>
        <w:rPr>
          <w:sz w:val="26"/>
        </w:rPr>
      </w:r>
    </w:p>
    <w:p>
      <w:pPr>
        <w:pStyle w:val="Style14"/>
        <w:ind w:left="0" w:right="0" w:hanging="0"/>
        <w:jc w:val="left"/>
        <w:rPr>
          <w:sz w:val="26"/>
        </w:rPr>
      </w:pPr>
      <w:r>
        <w:rPr>
          <w:sz w:val="26"/>
        </w:rPr>
      </w:r>
    </w:p>
    <w:p>
      <w:pPr>
        <w:pStyle w:val="Style14"/>
        <w:ind w:left="0" w:right="0" w:hanging="0"/>
        <w:jc w:val="left"/>
        <w:rPr>
          <w:sz w:val="26"/>
        </w:rPr>
      </w:pPr>
      <w:r>
        <w:rPr>
          <w:sz w:val="26"/>
        </w:rPr>
      </w:r>
    </w:p>
    <w:p>
      <w:pPr>
        <w:pStyle w:val="Style14"/>
        <w:ind w:left="0" w:right="0" w:hanging="0"/>
        <w:jc w:val="left"/>
        <w:rPr>
          <w:sz w:val="26"/>
        </w:rPr>
      </w:pPr>
      <w:r>
        <w:rPr>
          <w:sz w:val="26"/>
        </w:rPr>
      </w:r>
    </w:p>
    <w:p>
      <w:pPr>
        <w:pStyle w:val="Normal"/>
        <w:spacing w:lineRule="auto" w:line="240" w:before="0" w:after="0"/>
        <w:ind w:left="119" w:hanging="0"/>
        <w:jc w:val="center"/>
        <w:rPr/>
      </w:pPr>
      <w:r>
        <w:rPr>
          <w:rFonts w:ascii="Times New Roman" w:hAnsi="Times New Roman"/>
          <w:b/>
          <w:color w:val="000000"/>
          <w:sz w:val="28"/>
          <w:szCs w:val="28"/>
          <w:lang w:val="ru-RU"/>
        </w:rPr>
        <w:t xml:space="preserve">             </w:t>
      </w:r>
      <w:r>
        <w:rPr>
          <w:rFonts w:cs="Times New Roman" w:ascii="Times New Roman" w:hAnsi="Times New Roman"/>
          <w:b w:val="false"/>
          <w:bCs w:val="false"/>
          <w:color w:val="000000"/>
          <w:sz w:val="28"/>
          <w:szCs w:val="28"/>
          <w:lang w:val="ru-RU"/>
        </w:rPr>
        <w:t xml:space="preserve">с. Спасское-Лутовиново, </w:t>
      </w:r>
      <w:r>
        <w:rPr>
          <w:rFonts w:cs="Times New Roman" w:ascii="Times New Roman" w:hAnsi="Times New Roman"/>
          <w:b w:val="false"/>
          <w:bCs w:val="false"/>
          <w:color w:val="000000"/>
          <w:spacing w:val="-4"/>
          <w:sz w:val="28"/>
          <w:szCs w:val="28"/>
          <w:lang w:val="ru-RU"/>
        </w:rPr>
        <w:t xml:space="preserve"> </w:t>
      </w:r>
      <w:r>
        <w:rPr>
          <w:rFonts w:cs="Times New Roman" w:ascii="Times New Roman" w:hAnsi="Times New Roman"/>
          <w:b w:val="false"/>
          <w:bCs w:val="false"/>
          <w:color w:val="000000"/>
          <w:sz w:val="28"/>
          <w:szCs w:val="28"/>
          <w:lang w:val="ru-RU"/>
        </w:rPr>
        <w:t>2023</w:t>
      </w:r>
      <w:r>
        <w:rPr>
          <w:rFonts w:cs="Times New Roman" w:ascii="Times New Roman" w:hAnsi="Times New Roman"/>
          <w:b w:val="false"/>
          <w:bCs w:val="false"/>
          <w:color w:val="000000"/>
          <w:sz w:val="28"/>
          <w:szCs w:val="28"/>
          <w:lang w:val="ru-RU"/>
        </w:rPr>
        <w:t>г.</w:t>
      </w:r>
      <w:r>
        <w:rPr>
          <w:rFonts w:ascii="Times New Roman" w:hAnsi="Times New Roman"/>
          <w:b/>
          <w:color w:val="000000"/>
          <w:sz w:val="28"/>
          <w:szCs w:val="28"/>
          <w:lang w:val="ru-RU"/>
        </w:rPr>
        <w:t xml:space="preserve">                                                    </w:t>
      </w:r>
    </w:p>
    <w:p>
      <w:pPr>
        <w:pStyle w:val="Normal"/>
        <w:spacing w:lineRule="auto" w:line="240" w:before="0" w:after="0"/>
        <w:ind w:left="119" w:hanging="0"/>
        <w:jc w:val="center"/>
        <w:rPr>
          <w:rFonts w:ascii="Times New Roman" w:hAnsi="Times New Roman"/>
          <w:color w:val="000000"/>
          <w:sz w:val="28"/>
          <w:lang w:val="ru-RU"/>
        </w:rPr>
      </w:pPr>
      <w:r>
        <w:rPr/>
      </w:r>
    </w:p>
    <w:p>
      <w:pPr>
        <w:pStyle w:val="12"/>
        <w:spacing w:before="0" w:after="300"/>
        <w:ind w:hanging="0"/>
        <w:jc w:val="center"/>
        <w:rPr/>
      </w:pPr>
      <w:r>
        <w:rPr/>
        <w:t>Адаптированная рабочая программа</w:t>
        <w:br/>
        <w:t>по учебному предмету «Английский язык»</w:t>
        <w:br/>
        <w:t>(5-9 классы)</w:t>
        <w:br/>
        <w:t>Содержание программы</w:t>
      </w:r>
    </w:p>
    <w:tbl>
      <w:tblPr>
        <w:tblW w:w="10435" w:type="dxa"/>
        <w:jc w:val="center"/>
        <w:tblInd w:w="0" w:type="dxa"/>
        <w:tblCellMar>
          <w:top w:w="0" w:type="dxa"/>
          <w:left w:w="10" w:type="dxa"/>
          <w:bottom w:w="0" w:type="dxa"/>
          <w:right w:w="10" w:type="dxa"/>
        </w:tblCellMar>
        <w:tblLook w:firstRow="1" w:noVBand="1" w:lastRow="0" w:firstColumn="1" w:lastColumn="0" w:noHBand="0" w:val="04a0"/>
      </w:tblPr>
      <w:tblGrid>
        <w:gridCol w:w="1246"/>
        <w:gridCol w:w="9188"/>
      </w:tblGrid>
      <w:tr>
        <w:trPr>
          <w:trHeight w:val="341" w:hRule="exact"/>
        </w:trPr>
        <w:tc>
          <w:tcPr>
            <w:tcW w:w="1246" w:type="dxa"/>
            <w:tcBorders>
              <w:top w:val="single" w:sz="4" w:space="0" w:color="000000"/>
              <w:left w:val="single" w:sz="4" w:space="0" w:color="000000"/>
            </w:tcBorders>
            <w:shd w:color="auto" w:fill="FFFFFF" w:val="clear"/>
            <w:vAlign w:val="bottom"/>
          </w:tcPr>
          <w:p>
            <w:pPr>
              <w:pStyle w:val="Style18"/>
              <w:spacing w:lineRule="auto" w:line="276"/>
              <w:ind w:hanging="0"/>
              <w:jc w:val="center"/>
              <w:rPr/>
            </w:pPr>
            <w:r>
              <w:rPr>
                <w:b/>
                <w:bCs/>
              </w:rPr>
              <w:t>№</w:t>
            </w:r>
          </w:p>
        </w:tc>
        <w:tc>
          <w:tcPr>
            <w:tcW w:w="9188"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center"/>
              <w:rPr/>
            </w:pPr>
            <w:r>
              <w:rPr>
                <w:b/>
                <w:bCs/>
              </w:rPr>
              <w:t>Общая структура программы</w:t>
            </w:r>
          </w:p>
        </w:tc>
      </w:tr>
      <w:tr>
        <w:trPr>
          <w:trHeight w:val="1200" w:hRule="exact"/>
        </w:trPr>
        <w:tc>
          <w:tcPr>
            <w:tcW w:w="1246" w:type="dxa"/>
            <w:tcBorders>
              <w:top w:val="single" w:sz="4" w:space="0" w:color="000000"/>
              <w:left w:val="single" w:sz="4" w:space="0" w:color="000000"/>
              <w:bottom w:val="single" w:sz="4" w:space="0" w:color="000000"/>
            </w:tcBorders>
            <w:shd w:color="auto" w:fill="FFFFFF" w:val="clear"/>
          </w:tcPr>
          <w:p>
            <w:pPr>
              <w:pStyle w:val="Style18"/>
              <w:spacing w:lineRule="auto" w:line="276"/>
              <w:ind w:hanging="0"/>
              <w:jc w:val="center"/>
              <w:rPr/>
            </w:pPr>
            <w:r>
              <w:rPr/>
            </w:r>
          </w:p>
          <w:p>
            <w:pPr>
              <w:pStyle w:val="Style18"/>
              <w:spacing w:lineRule="auto" w:line="276"/>
              <w:ind w:hanging="0"/>
              <w:jc w:val="center"/>
              <w:rPr/>
            </w:pPr>
            <w:r>
              <w:rPr/>
            </w:r>
          </w:p>
          <w:p>
            <w:pPr>
              <w:pStyle w:val="Style18"/>
              <w:spacing w:lineRule="auto" w:line="276"/>
              <w:ind w:hanging="0"/>
              <w:jc w:val="center"/>
              <w:rPr/>
            </w:pPr>
            <w:r>
              <w:rPr/>
              <w:t>1.</w:t>
            </w:r>
          </w:p>
        </w:tc>
        <w:tc>
          <w:tcPr>
            <w:tcW w:w="9188"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18"/>
              <w:spacing w:lineRule="auto" w:line="276"/>
              <w:ind w:hanging="0"/>
              <w:rPr/>
            </w:pPr>
            <w:r>
              <w:rPr/>
              <w:t>Пояснительная записка</w:t>
            </w:r>
          </w:p>
          <w:p>
            <w:pPr>
              <w:pStyle w:val="Style18"/>
              <w:spacing w:lineRule="auto" w:line="276"/>
              <w:ind w:hanging="0"/>
              <w:rPr/>
            </w:pPr>
            <w:r>
              <w:rPr/>
              <w:t>Планируемые результаты изучения учебного предмета «Английский язык» (5 - 9 классы)</w:t>
            </w:r>
          </w:p>
          <w:p>
            <w:pPr>
              <w:pStyle w:val="Style18"/>
              <w:spacing w:lineRule="auto" w:line="276"/>
              <w:ind w:hanging="0"/>
              <w:rPr/>
            </w:pPr>
            <w:r>
              <w:rPr/>
            </w:r>
          </w:p>
          <w:p>
            <w:pPr>
              <w:pStyle w:val="Style18"/>
              <w:spacing w:lineRule="auto" w:line="276"/>
              <w:ind w:hanging="0"/>
              <w:rPr/>
            </w:pPr>
            <w:r>
              <w:rPr/>
            </w:r>
          </w:p>
          <w:p>
            <w:pPr>
              <w:pStyle w:val="Style18"/>
              <w:spacing w:lineRule="auto" w:line="276"/>
              <w:ind w:hanging="0"/>
              <w:rPr/>
            </w:pPr>
            <w:r>
              <w:rPr/>
            </w:r>
          </w:p>
        </w:tc>
      </w:tr>
      <w:tr>
        <w:trPr>
          <w:trHeight w:val="564" w:hRule="exact"/>
        </w:trPr>
        <w:tc>
          <w:tcPr>
            <w:tcW w:w="1246" w:type="dxa"/>
            <w:tcBorders>
              <w:top w:val="single" w:sz="4" w:space="0" w:color="000000"/>
              <w:left w:val="single" w:sz="4" w:space="0" w:color="000000"/>
            </w:tcBorders>
            <w:shd w:color="auto" w:fill="FFFFFF" w:val="clear"/>
          </w:tcPr>
          <w:p>
            <w:pPr>
              <w:pStyle w:val="Style18"/>
              <w:spacing w:lineRule="auto" w:line="276"/>
              <w:rPr/>
            </w:pPr>
            <w:r>
              <w:rPr/>
              <w:t xml:space="preserve">  </w:t>
            </w:r>
            <w:r>
              <w:rPr/>
              <w:t>2.</w:t>
            </w:r>
          </w:p>
        </w:tc>
        <w:tc>
          <w:tcPr>
            <w:tcW w:w="9188" w:type="dxa"/>
            <w:tcBorders>
              <w:top w:val="single" w:sz="4" w:space="0" w:color="000000"/>
              <w:left w:val="single" w:sz="4" w:space="0" w:color="000000"/>
              <w:right w:val="single" w:sz="4" w:space="0" w:color="000000"/>
            </w:tcBorders>
            <w:shd w:color="auto" w:fill="FFFFFF" w:val="clear"/>
            <w:vAlign w:val="bottom"/>
          </w:tcPr>
          <w:p>
            <w:pPr>
              <w:pStyle w:val="Style18"/>
              <w:ind w:hanging="0"/>
              <w:rPr/>
            </w:pPr>
            <w:r>
              <w:rPr/>
              <w:t>Виды контроля и критерии оценивания работ учащихся</w:t>
            </w:r>
          </w:p>
        </w:tc>
      </w:tr>
      <w:tr>
        <w:trPr>
          <w:trHeight w:val="331" w:hRule="exact"/>
        </w:trPr>
        <w:tc>
          <w:tcPr>
            <w:tcW w:w="1246" w:type="dxa"/>
            <w:tcBorders>
              <w:top w:val="single" w:sz="4" w:space="0" w:color="000000"/>
              <w:left w:val="single" w:sz="4" w:space="0" w:color="000000"/>
            </w:tcBorders>
            <w:shd w:color="auto" w:fill="FFFFFF" w:val="clear"/>
            <w:vAlign w:val="bottom"/>
          </w:tcPr>
          <w:p>
            <w:pPr>
              <w:pStyle w:val="Style18"/>
              <w:spacing w:lineRule="auto" w:line="276"/>
              <w:ind w:hanging="0"/>
              <w:jc w:val="center"/>
              <w:rPr/>
            </w:pPr>
            <w:r>
              <w:rPr/>
              <w:t>3.</w:t>
            </w:r>
          </w:p>
        </w:tc>
        <w:tc>
          <w:tcPr>
            <w:tcW w:w="9188"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pPr>
            <w:r>
              <w:rPr/>
              <w:t>Содержание учебного предмета «Английский язык» (5 - 9 классы)</w:t>
            </w:r>
          </w:p>
        </w:tc>
      </w:tr>
      <w:tr>
        <w:trPr>
          <w:trHeight w:val="803" w:hRule="exact"/>
        </w:trPr>
        <w:tc>
          <w:tcPr>
            <w:tcW w:w="1246" w:type="dxa"/>
            <w:tcBorders>
              <w:top w:val="single" w:sz="4" w:space="0" w:color="000000"/>
              <w:left w:val="single" w:sz="4" w:space="0" w:color="000000"/>
            </w:tcBorders>
            <w:shd w:color="auto" w:fill="FFFFFF" w:val="clear"/>
          </w:tcPr>
          <w:p>
            <w:pPr>
              <w:pStyle w:val="Style18"/>
              <w:spacing w:lineRule="auto" w:line="276"/>
              <w:ind w:hanging="0"/>
              <w:jc w:val="center"/>
              <w:rPr/>
            </w:pPr>
            <w:r>
              <w:rPr/>
              <w:t>4.</w:t>
            </w:r>
          </w:p>
        </w:tc>
        <w:tc>
          <w:tcPr>
            <w:tcW w:w="9188"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pPr>
            <w:r>
              <w:rPr/>
              <w:t>Тематическое планирование с указанием количества часов, отводимых на освоение каждой темы</w:t>
            </w:r>
          </w:p>
        </w:tc>
      </w:tr>
      <w:tr>
        <w:trPr>
          <w:trHeight w:val="341" w:hRule="atLeast"/>
        </w:trPr>
        <w:tc>
          <w:tcPr>
            <w:tcW w:w="10434" w:type="dxa"/>
            <w:gridSpan w:val="2"/>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18"/>
              <w:spacing w:lineRule="auto" w:line="276"/>
              <w:ind w:hanging="0"/>
              <w:rPr/>
            </w:pPr>
            <w:r>
              <w:rPr/>
              <w:t>Приложение 1. Лист внесения изменений</w:t>
            </w:r>
          </w:p>
        </w:tc>
      </w:tr>
    </w:tbl>
    <w:p>
      <w:pPr>
        <w:pStyle w:val="Normal"/>
        <w:spacing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ПОЯСНИТЕЛЬНАЯ ЗАПИСКА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Данная адаптированная программа составлена для обучения и адресована обучающимся с ОВЗ  в 5 - 9 классе МБОУ «Спасско-Лутовиновская средняя общеобразовательная школа имени И.С, Тургенева»  в соответствии с Законом Российской Федерации от 29 декабря 2012 № 273-ФЗ «Об образовании в Российской Федерации», Федеральным государственным образовательным стандартом основного общего образования 2023 года, примерной программы по иностранным языкам (английский язык), рекомендованной Минобрнауки РФ к использованию в образовательном процессе в 2023-2024 учебном году.</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Преподавание ведется по учебникам «</w:t>
      </w:r>
      <w:r>
        <w:rPr>
          <w:rFonts w:eastAsia="Times New Roman" w:cs="Times New Roman" w:ascii="Times New Roman" w:hAnsi="Times New Roman"/>
          <w:color w:val="000000"/>
          <w:sz w:val="28"/>
          <w:szCs w:val="28"/>
        </w:rPr>
        <w:t>Rainbow</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для 5-9 классов общеобразовательных учреждений, авторы О. В. Афанасьева, И. В. Михеева, Н. В. Языкова, Е. А. Колесникова, М.: Дрофа, 2018, входящим в Федеральный перечень учебников, утвержденных Министерством образования и науки Российской Федерации.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Программа предназначена для работы в классах, в которых наряду с обучающими без отклонений в здоровье обучаются учащиеся с ОВЗ. </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 </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Основная цель изучения иностранных языков</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в таких классах – развивающая, «не знания, а развитие». На уроках иностранного языка необходимо развивать у учащихся память, речь, восприятие, мышление и кругозор.</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Приоритетные виды деятельности на уроках иностранного языка являются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-чтение, </w:t>
      </w:r>
      <w:r>
        <w:rPr>
          <w:rFonts w:eastAsia="Times New Roman" w:cs="Times New Roman" w:ascii="Times New Roman" w:hAnsi="Times New Roman"/>
          <w:color w:val="000000"/>
          <w:sz w:val="28"/>
          <w:szCs w:val="28"/>
        </w:rPr>
        <w:t> </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-умение пользоваться словарем;</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-ролевая игра как двигательная активность, сопровождающаяся языковым материалом.</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Работа с детьми с ОВЗ опирается на принципы коррекционно-развивающего обучения: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 Принцип - динамичность восприятия. Реализация на уроке этого принципа:</w:t>
        <w:br/>
        <w:t>задания по степени нарастающей трудности (от простого к сложному); включение заданий, предполагающих использование различных доминантных анализаторов: слухового, зрительного и кинестетического анализаторов через использование наглядности, опорных таблиц и схем, использование раздаточного материала (касса букв, касса цифр, мелкие картинки для запоминания лексики, магнитные буквы и цифры для индивидуальной или парной работы у доски), изготовление приглашений, поздравлений с краткими надписями на иностранном языке.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2. Принцип продуктивной обработки информации. Реализация этого принципа на уроке:</w:t>
        <w:br/>
        <w:t xml:space="preserve">задания, предполагающие самостоятельную обработку информации и языковую догадку, дозированная поэтапная помощь; перенос показанного способа обработки информации на своё индивидуальное задание (работа по аналогии, по образцу). </w:t>
      </w:r>
      <w:r>
        <w:rPr>
          <w:rFonts w:eastAsia="Times New Roman" w:cs="Times New Roman" w:ascii="Times New Roman" w:hAnsi="Times New Roman"/>
          <w:color w:val="000000"/>
          <w:sz w:val="28"/>
          <w:szCs w:val="28"/>
        </w:rPr>
        <w:t> </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З. Развитие и коррекция высших психических функций. Реализация на уроке:</w:t>
        <w:br/>
        <w:t>включение в урок специальных упражнений по коррекции и развитию внимания, памяти, аудирования, навыков чтения и говорения.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4. Принцип мотивации к учению. Реализация на уроке: четко сформулированные задания, уверенность в возможности использования подсказки, опоры по алгоритму; </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br/>
        <w:t>включение в урок материалов сегодняшней жизни; задания — с условиями, приближенными к действительности; использование межпредметной связи.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Программа учитывает общие рекомендации для проведения уроков иностранного языка: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создание благоприятного психологического климата (комфорта) на уроке;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предупреждение утомляемости (паузы, смена видов работы, считалки);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  частая повторяемость учебного материала;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обязательное использование наглядности на уроке.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Эффективными приемами работы в классах с детьми ОВЗ являются обучение через ролевую игру, введение материала небольшими порциями в контексте и поощрение малейшего прогресса + вербальная оценка.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При разработке данной программы в целях адаптирования программы к возможностям учащихся с ОВЗ (ЗПР) составителем было предусмотрено следующее: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-уменьшение объема изучаемой лексики (до 50 лексических единиц);</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-сокращение количества речевых умений (основное внимание уделяется чтению и пониманию прочитанного)</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-исключение из грамматической стороны речи сложносочиненных и сложноподчиненных предложений, степеней сравнения прилагательных, а также сокращение порядковых числительных до 40;</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-подбор упрощенных текстов;</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-наличие уроков повторения и обобщения изученного материала;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val="ru-RU"/>
        </w:rPr>
        <w:t xml:space="preserve">-проведение скрытого контроля по итогам каждого семестра, преимущественно контроль </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 xml:space="preserve"> усвоения лексики, умения чтения с полным или выборочным пониманием.</w:t>
      </w:r>
      <w:r>
        <w:rPr>
          <w:rFonts w:eastAsia="Times New Roman" w:cs="Times New Roman" w:ascii="Times New Roman" w:hAnsi="Times New Roman"/>
          <w:color w:val="000000"/>
          <w:sz w:val="28"/>
          <w:szCs w:val="28"/>
        </w:rPr>
        <w:t> </w:t>
      </w:r>
    </w:p>
    <w:p>
      <w:pPr>
        <w:pStyle w:val="Normal"/>
        <w:shd w:val="clear" w:color="auto" w:fill="FFFFFF"/>
        <w:spacing w:lineRule="auto" w:line="240" w:before="0" w:after="150"/>
        <w:jc w:val="both"/>
        <w:rPr>
          <w:rFonts w:ascii="Times New Roman" w:hAnsi="Times New Roman" w:eastAsia="Times New Roman" w:cs="Times New Roman"/>
          <w:b/>
          <w:b/>
          <w:bCs/>
          <w:color w:val="000000"/>
          <w:sz w:val="24"/>
          <w:szCs w:val="24"/>
          <w:lang w:val="ru-RU"/>
        </w:rPr>
      </w:pPr>
      <w:r>
        <w:rPr>
          <w:rFonts w:eastAsia="Times New Roman" w:cs="Times New Roman" w:ascii="Times New Roman" w:hAnsi="Times New Roman"/>
          <w:b/>
          <w:bCs/>
          <w:color w:val="000000"/>
          <w:sz w:val="24"/>
          <w:szCs w:val="24"/>
          <w:lang w:val="ru-RU"/>
        </w:rPr>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Цели и задачи обучения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Изучение иностранного языка направлено на достижение следующих</w:t>
      </w:r>
      <w:r>
        <w:rPr>
          <w:rFonts w:eastAsia="Times New Roman" w:cs="Times New Roman" w:ascii="Times New Roman" w:hAnsi="Times New Roman"/>
          <w:color w:val="000000"/>
          <w:sz w:val="28"/>
          <w:szCs w:val="28"/>
        </w:rPr>
        <w:t> </w:t>
      </w:r>
      <w:r>
        <w:rPr>
          <w:rFonts w:eastAsia="Times New Roman" w:cs="Times New Roman" w:ascii="Times New Roman" w:hAnsi="Times New Roman"/>
          <w:b/>
          <w:bCs/>
          <w:color w:val="000000"/>
          <w:sz w:val="28"/>
          <w:szCs w:val="28"/>
          <w:lang w:val="ru-RU"/>
        </w:rPr>
        <w:t>целей</w:t>
      </w:r>
      <w:r>
        <w:rPr>
          <w:rFonts w:eastAsia="Times New Roman" w:cs="Times New Roman" w:ascii="Times New Roman" w:hAnsi="Times New Roman"/>
          <w:color w:val="000000"/>
          <w:sz w:val="28"/>
          <w:szCs w:val="28"/>
          <w:lang w:val="ru-RU"/>
        </w:rPr>
        <w:t>:</w:t>
      </w:r>
    </w:p>
    <w:p>
      <w:pPr>
        <w:pStyle w:val="Normal"/>
        <w:numPr>
          <w:ilvl w:val="0"/>
          <w:numId w:val="1"/>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pPr>
        <w:pStyle w:val="Normal"/>
        <w:numPr>
          <w:ilvl w:val="0"/>
          <w:numId w:val="1"/>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pPr>
        <w:pStyle w:val="Normal"/>
        <w:numPr>
          <w:ilvl w:val="0"/>
          <w:numId w:val="1"/>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применение приобретенных знаний и умений в практической деятельности и повседневной жизни.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u w:val="single"/>
          <w:lang w:val="ru-RU"/>
        </w:rPr>
        <w:t>Целью</w:t>
      </w:r>
      <w:r>
        <w:rPr>
          <w:rFonts w:eastAsia="Times New Roman" w:cs="Times New Roman" w:ascii="Times New Roman" w:hAnsi="Times New Roman"/>
          <w:color w:val="000000"/>
          <w:sz w:val="28"/>
          <w:szCs w:val="28"/>
          <w:u w:val="single"/>
        </w:rPr>
        <w:t> </w:t>
      </w:r>
      <w:r>
        <w:rPr>
          <w:rFonts w:eastAsia="Times New Roman" w:cs="Times New Roman" w:ascii="Times New Roman" w:hAnsi="Times New Roman"/>
          <w:color w:val="000000"/>
          <w:sz w:val="28"/>
          <w:szCs w:val="28"/>
          <w:u w:val="single"/>
          <w:lang w:val="ru-RU"/>
        </w:rPr>
        <w:t>данной адаптированной программы является формирование посредством иностранного языка личности, способной к социальной адаптации и реабилитации в современном обществе, которая осуществляется через решение следующих задач:</w:t>
      </w:r>
    </w:p>
    <w:p>
      <w:pPr>
        <w:pStyle w:val="Normal"/>
        <w:numPr>
          <w:ilvl w:val="0"/>
          <w:numId w:val="2"/>
        </w:numPr>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u w:val="single"/>
        </w:rPr>
        <w:t>Учебные задачи</w:t>
      </w:r>
      <w:r>
        <w:rPr>
          <w:rFonts w:eastAsia="Times New Roman" w:cs="Times New Roman" w:ascii="Times New Roman" w:hAnsi="Times New Roman"/>
          <w:color w:val="000000"/>
          <w:sz w:val="28"/>
          <w:szCs w:val="28"/>
          <w:u w:val="single"/>
          <w:lang w:val="ru-RU"/>
        </w:rPr>
        <w:t>:</w:t>
      </w:r>
    </w:p>
    <w:p>
      <w:pPr>
        <w:pStyle w:val="Normal"/>
        <w:numPr>
          <w:ilvl w:val="0"/>
          <w:numId w:val="3"/>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нормализация учебной деятельности, активизация познавательной деятельности, повышение уровня умственного развития, коррекция недостатков эмоционально – личностного и социального развития учащихся;</w:t>
      </w:r>
    </w:p>
    <w:p>
      <w:pPr>
        <w:pStyle w:val="Normal"/>
        <w:numPr>
          <w:ilvl w:val="0"/>
          <w:numId w:val="3"/>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развитие умения читать, переводить со словарём аутентичные тексты на английском языке, составлять несложные монологические высказывания, понимать вопросы учителя, строить несложные ответы с учетом речевых возможностей и коммуникативных умений в говорении, аудировании, чтении и письме;</w:t>
      </w:r>
    </w:p>
    <w:p>
      <w:pPr>
        <w:pStyle w:val="Normal"/>
        <w:numPr>
          <w:ilvl w:val="0"/>
          <w:numId w:val="3"/>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освоение лингвистических представлений, необходи</w:t>
        <w:softHyphen/>
        <w:t>мых для владения устной и письменной речью на английском языке;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lang w:val="ru-RU"/>
        </w:rPr>
        <w:t>2.</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u w:val="single"/>
          <w:lang w:val="ru-RU"/>
        </w:rPr>
        <w:t>Коррекционно - развивающая задача</w:t>
      </w:r>
      <w:r>
        <w:rPr>
          <w:rFonts w:eastAsia="Times New Roman" w:cs="Times New Roman" w:ascii="Times New Roman" w:hAnsi="Times New Roman"/>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lang w:val="ru-RU"/>
        </w:rPr>
        <w:t>Создание среды для развития личности ребёнка через освоение основных видов деятельности,</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его речевых способностей, внимания, мышления, памяти и воображения; мо</w:t>
        <w:softHyphen/>
        <w:t>тивации к дальнейшему изучению английского языка на последующих уровнях школьного образования.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Реализация программы осуществляется на основе следующих принципов:</w:t>
      </w:r>
    </w:p>
    <w:p>
      <w:pPr>
        <w:pStyle w:val="Normal"/>
        <w:numPr>
          <w:ilvl w:val="0"/>
          <w:numId w:val="4"/>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i/>
          <w:iCs/>
          <w:color w:val="000000"/>
          <w:sz w:val="28"/>
          <w:szCs w:val="28"/>
          <w:lang w:val="ru-RU"/>
        </w:rPr>
        <w:t>Достоверности</w:t>
      </w:r>
      <w:r>
        <w:rPr>
          <w:rFonts w:eastAsia="Times New Roman" w:cs="Times New Roman" w:ascii="Times New Roman" w:hAnsi="Times New Roman"/>
          <w:color w:val="000000"/>
          <w:sz w:val="28"/>
          <w:szCs w:val="28"/>
          <w:lang w:val="ru-RU"/>
        </w:rPr>
        <w:t>: Оценка предпосылок и причин возникающих трудностей с учетом социального статуса ребенка, семьи, условий обучения и воспитания;</w:t>
      </w:r>
    </w:p>
    <w:p>
      <w:pPr>
        <w:pStyle w:val="Normal"/>
        <w:numPr>
          <w:ilvl w:val="0"/>
          <w:numId w:val="4"/>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rPr>
        <w:t> </w:t>
      </w:r>
      <w:r>
        <w:rPr>
          <w:rFonts w:eastAsia="Times New Roman" w:cs="Times New Roman" w:ascii="Times New Roman" w:hAnsi="Times New Roman"/>
          <w:i/>
          <w:iCs/>
          <w:color w:val="000000"/>
          <w:sz w:val="28"/>
          <w:szCs w:val="28"/>
          <w:lang w:val="ru-RU"/>
        </w:rPr>
        <w:t>Гуманистической направленности</w:t>
      </w:r>
      <w:r>
        <w:rPr>
          <w:rFonts w:eastAsia="Times New Roman" w:cs="Times New Roman" w:ascii="Times New Roman" w:hAnsi="Times New Roman"/>
          <w:color w:val="000000"/>
          <w:sz w:val="28"/>
          <w:szCs w:val="28"/>
          <w:lang w:val="ru-RU"/>
        </w:rPr>
        <w:t>: опора на потенциальные возможности ученика, его интересы и потребности; создание ситуаций успеха в учении, общении со сверстниками и взрослыми;</w:t>
      </w:r>
    </w:p>
    <w:p>
      <w:pPr>
        <w:pStyle w:val="Normal"/>
        <w:numPr>
          <w:ilvl w:val="0"/>
          <w:numId w:val="4"/>
        </w:numPr>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i/>
          <w:iCs/>
          <w:color w:val="000000"/>
          <w:sz w:val="28"/>
          <w:szCs w:val="28"/>
          <w:lang w:val="ru-RU"/>
        </w:rPr>
        <w:t>Педагогической целесообразности:</w:t>
      </w:r>
      <w:r>
        <w:rPr>
          <w:rFonts w:eastAsia="Times New Roman" w:cs="Times New Roman" w:ascii="Times New Roman" w:hAnsi="Times New Roman"/>
          <w:i/>
          <w:iCs/>
          <w:color w:val="000000"/>
          <w:sz w:val="28"/>
          <w:szCs w:val="28"/>
        </w:rPr>
        <w:t> </w:t>
      </w:r>
      <w:r>
        <w:rPr>
          <w:rFonts w:eastAsia="Times New Roman" w:cs="Times New Roman" w:ascii="Times New Roman" w:hAnsi="Times New Roman"/>
          <w:color w:val="000000"/>
          <w:sz w:val="28"/>
          <w:szCs w:val="28"/>
          <w:lang w:val="ru-RU"/>
        </w:rPr>
        <w:t>создание условий для реализации индивидуальной траектории развития ученика.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r>
    </w:p>
    <w:p>
      <w:pPr>
        <w:pStyle w:val="Normal"/>
        <w:shd w:val="clear" w:color="auto" w:fill="FFFFFF"/>
        <w:spacing w:lineRule="auto" w:line="360" w:before="0" w:after="0"/>
        <w:ind w:firstLine="709"/>
        <w:jc w:val="center"/>
        <w:rPr>
          <w:rFonts w:ascii="Times New Roman" w:hAnsi="Times New Roman" w:cs="Times New Roman"/>
          <w:b/>
          <w:b/>
          <w:bCs/>
          <w:sz w:val="28"/>
          <w:szCs w:val="28"/>
          <w:lang w:val="ru-RU"/>
        </w:rPr>
      </w:pPr>
      <w:r>
        <w:rPr>
          <w:rFonts w:cs="Times New Roman" w:ascii="Times New Roman" w:hAnsi="Times New Roman"/>
          <w:b/>
          <w:bCs/>
          <w:sz w:val="28"/>
          <w:szCs w:val="28"/>
          <w:lang w:val="ru-RU"/>
        </w:rPr>
        <w:t>1. ПЛАНИРУЕМЫЕ РЕЗУЛЬТАТЫ ИЗУЧЕНИЯ УЧЕБНОГО ПРЕДМЕТА «АНГЛИЙСКИЙ ЯЗЫК» (5 - 9 КЛАССЫ)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Личностные результаты: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 Формирование уважительного отношения к языку и культуре других народов.</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2. Развитие мотивов учебной деятельности и формирование личностного смысла учения, принятие и освоение социальной роли учащегося.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3. Развитие самостоятельности и личной ответственности за свои поступки на основе представлений о нравственных нормах.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4.Формирование эстетических потребностей и чувств.</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5.Развитие этических чувств, доброжелательности, эмоционально-нравственной отзывчивости и понимания.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6.Развитие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7. Формирование установки на бережное отношение к материальным и духовным ценностям.</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8. Формирование установки на безопасный, здоровый образ жизни и наличие мотивации к работе на результат.</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Предметные результаты: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 Формирование первичных навыков аудирования, монологической и диалогической речи.</w:t>
      </w:r>
    </w:p>
    <w:p>
      <w:pPr>
        <w:pStyle w:val="NormalWeb"/>
        <w:shd w:val="clear" w:color="auto" w:fill="FFFFFF"/>
        <w:spacing w:beforeAutospacing="0" w:before="0" w:afterAutospacing="0" w:after="150"/>
        <w:ind w:left="360" w:hanging="0"/>
        <w:jc w:val="both"/>
        <w:rPr>
          <w:color w:val="000000"/>
          <w:sz w:val="28"/>
          <w:szCs w:val="28"/>
        </w:rPr>
      </w:pPr>
      <w:r>
        <w:rPr>
          <w:color w:val="000000"/>
          <w:sz w:val="28"/>
          <w:szCs w:val="28"/>
        </w:rPr>
        <w:t xml:space="preserve">    </w:t>
      </w:r>
      <w:r>
        <w:rPr>
          <w:color w:val="000000"/>
          <w:sz w:val="28"/>
          <w:szCs w:val="28"/>
        </w:rPr>
        <w:t>2. Овладение базовыми научными систематизированными знаниями по предмету «Английский язык» в соответствии с требованиями ФГОС;</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3. Формирование базовых грамматических навыков по теме «Порядок слов в предложении».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4. Развитие орфографических навыков.</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Метапредметные результаты: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 Овладение способностью принимать и сохранять цели и задачи учебной деятельности, поиска средств ее осуществления.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2. Активное использование основных речевых средств для решения коммуникативных задач.</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3. Готовность слушать собеседника и вести мини-диалог.</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4. Умение договариваться о распределении функций и ролей в совместной деятельности.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5. Овладение навыками смыслового чтения текстов в соответствии с целями и задачами.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Коммуникативные умения по видам речевой деятельности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Говорение: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u w:val="single"/>
          <w:lang w:val="ru-RU"/>
        </w:rPr>
        <w:t>Диалогическая форма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Уметь вести:</w:t>
      </w:r>
    </w:p>
    <w:p>
      <w:pPr>
        <w:pStyle w:val="Normal"/>
        <w:numPr>
          <w:ilvl w:val="0"/>
          <w:numId w:val="5"/>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этикетные диалоги в типичных ситуациях бытового, учебно-трудового и межкультурного общения;</w:t>
      </w:r>
    </w:p>
    <w:p>
      <w:pPr>
        <w:pStyle w:val="Normal"/>
        <w:numPr>
          <w:ilvl w:val="0"/>
          <w:numId w:val="5"/>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диалог-расспрос (запрос информации и ответ на него, не более 10 реплик);</w:t>
      </w:r>
    </w:p>
    <w:p>
      <w:pPr>
        <w:pStyle w:val="Normal"/>
        <w:numPr>
          <w:ilvl w:val="0"/>
          <w:numId w:val="5"/>
        </w:numPr>
        <w:shd w:val="clear" w:color="auto" w:fill="FFFFFF"/>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диалог-побуждение к действию.</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u w:val="single"/>
        </w:rPr>
        <w:t>Монологическая форма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Уметь пользоваться:</w:t>
      </w:r>
    </w:p>
    <w:p>
      <w:pPr>
        <w:pStyle w:val="Normal"/>
        <w:numPr>
          <w:ilvl w:val="0"/>
          <w:numId w:val="6"/>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основными коммуникативными типами речи: описанием, сообщением, рассказом, характеристикой (персонажей).</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Аудирование: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Воспринимать на слух и понимать:</w:t>
      </w:r>
    </w:p>
    <w:p>
      <w:pPr>
        <w:pStyle w:val="Normal"/>
        <w:numPr>
          <w:ilvl w:val="0"/>
          <w:numId w:val="7"/>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речь учителя и одноклассников в процессе общения на уроке;</w:t>
      </w:r>
    </w:p>
    <w:p>
      <w:pPr>
        <w:pStyle w:val="Normal"/>
        <w:numPr>
          <w:ilvl w:val="0"/>
          <w:numId w:val="7"/>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небольшие доступные тексты в аудиозаписи, построенные на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изученном языковом материале;</w:t>
      </w:r>
    </w:p>
    <w:p>
      <w:pPr>
        <w:pStyle w:val="Normal"/>
        <w:numPr>
          <w:ilvl w:val="0"/>
          <w:numId w:val="8"/>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небольшие доступные тексты в аудиозаписи с отдельными новыми словами.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Чтение: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Читать:</w:t>
      </w:r>
    </w:p>
    <w:p>
      <w:pPr>
        <w:pStyle w:val="Normal"/>
        <w:numPr>
          <w:ilvl w:val="0"/>
          <w:numId w:val="9"/>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вслух небольшие тексты, построенные на изученном языковом материале;</w:t>
      </w:r>
    </w:p>
    <w:p>
      <w:pPr>
        <w:pStyle w:val="Normal"/>
        <w:numPr>
          <w:ilvl w:val="0"/>
          <w:numId w:val="9"/>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Письмо:</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Владеть:</w:t>
      </w:r>
    </w:p>
    <w:p>
      <w:pPr>
        <w:pStyle w:val="Normal"/>
        <w:numPr>
          <w:ilvl w:val="0"/>
          <w:numId w:val="10"/>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техникой письма (графикой, каллиграфией, орфографией).</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Языковые средства: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Графика, каллиграфия, орфография.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Фонетическая сторона речи</w:t>
      </w:r>
      <w:r>
        <w:rPr>
          <w:rFonts w:eastAsia="Times New Roman" w:cs="Times New Roman" w:ascii="Times New Roman" w:hAnsi="Times New Roman"/>
          <w:i/>
          <w:iCs/>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w:t>
      </w:r>
      <w:r>
        <w:rPr>
          <w:rFonts w:eastAsia="Times New Roman" w:cs="Times New Roman" w:ascii="Times New Roman" w:hAnsi="Times New Roman"/>
          <w:color w:val="000000"/>
          <w:sz w:val="28"/>
          <w:szCs w:val="28"/>
        </w:rPr>
        <w:t>r</w:t>
      </w:r>
      <w:r>
        <w:rPr>
          <w:rFonts w:eastAsia="Times New Roman" w:cs="Times New Roman" w:ascii="Times New Roman" w:hAnsi="Times New Roman"/>
          <w:color w:val="000000"/>
          <w:sz w:val="28"/>
          <w:szCs w:val="28"/>
          <w:lang w:val="ru-RU"/>
        </w:rPr>
        <w:t>» . Ударение в слове, фразе. Отсутствие ударения на служебных словах (артиклях, союзах, предлогах).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Членение предложений на смысловые группы.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Лексическая сторона речи</w:t>
      </w:r>
      <w:r>
        <w:rPr>
          <w:rFonts w:eastAsia="Times New Roman" w:cs="Times New Roman" w:ascii="Times New Roman" w:hAnsi="Times New Roman"/>
          <w:b/>
          <w:bCs/>
          <w:i/>
          <w:iCs/>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rFonts w:eastAsia="Times New Roman" w:cs="Times New Roman" w:ascii="Times New Roman" w:hAnsi="Times New Roman"/>
          <w:color w:val="000000"/>
          <w:sz w:val="28"/>
          <w:szCs w:val="28"/>
        </w:rPr>
        <w:t>doctor</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film</w:t>
      </w:r>
      <w:r>
        <w:rPr>
          <w:rFonts w:eastAsia="Times New Roman" w:cs="Times New Roman" w:ascii="Times New Roman" w:hAnsi="Times New Roman"/>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Грамматическая сторона речи</w:t>
      </w:r>
      <w:r>
        <w:rPr>
          <w:rFonts w:eastAsia="Times New Roman" w:cs="Times New Roman" w:ascii="Times New Roman" w:hAnsi="Times New Roman"/>
          <w:b/>
          <w:bCs/>
          <w:i/>
          <w:iCs/>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Основные коммуникативные типы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предложения: повествовательное вопросительное, побудительное. Общий и специальный вопрос. Вопросительные слова: </w:t>
      </w:r>
      <w:r>
        <w:rPr>
          <w:rFonts w:eastAsia="Times New Roman" w:cs="Times New Roman" w:ascii="Times New Roman" w:hAnsi="Times New Roman"/>
          <w:color w:val="000000"/>
          <w:sz w:val="28"/>
          <w:szCs w:val="28"/>
        </w:rPr>
        <w:t>what</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who</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when</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where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why</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how</w:t>
      </w:r>
      <w:r>
        <w:rPr>
          <w:rFonts w:eastAsia="Times New Roman" w:cs="Times New Roman" w:ascii="Times New Roman" w:hAnsi="Times New Roman"/>
          <w:color w:val="000000"/>
          <w:sz w:val="28"/>
          <w:szCs w:val="28"/>
          <w:lang w:val="ru-RU"/>
        </w:rPr>
        <w:t>. Порядок слов в предложении. Утвердительные и отрицательные предложения. Простое предложение с простым глагольным сказуемым (</w:t>
      </w:r>
      <w:r>
        <w:rPr>
          <w:rFonts w:eastAsia="Times New Roman" w:cs="Times New Roman" w:ascii="Times New Roman" w:hAnsi="Times New Roman"/>
          <w:color w:val="000000"/>
          <w:sz w:val="28"/>
          <w:szCs w:val="28"/>
        </w:rPr>
        <w:t>He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speaks</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составным именным (</w:t>
      </w:r>
      <w:r>
        <w:rPr>
          <w:rFonts w:eastAsia="Times New Roman" w:cs="Times New Roman" w:ascii="Times New Roman" w:hAnsi="Times New Roman"/>
          <w:color w:val="000000"/>
          <w:sz w:val="28"/>
          <w:szCs w:val="28"/>
        </w:rPr>
        <w:t>My</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family</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is</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big</w:t>
      </w:r>
      <w:r>
        <w:rPr>
          <w:rFonts w:eastAsia="Times New Roman" w:cs="Times New Roman" w:ascii="Times New Roman" w:hAnsi="Times New Roman"/>
          <w:color w:val="000000"/>
          <w:sz w:val="28"/>
          <w:szCs w:val="28"/>
          <w:lang w:val="ru-RU"/>
        </w:rPr>
        <w:t>.) и составным глагольным (</w:t>
      </w:r>
      <w:r>
        <w:rPr>
          <w:rFonts w:eastAsia="Times New Roman" w:cs="Times New Roman" w:ascii="Times New Roman" w:hAnsi="Times New Roman"/>
          <w:color w:val="000000"/>
          <w:sz w:val="28"/>
          <w:szCs w:val="28"/>
        </w:rPr>
        <w:t>I</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like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to</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dance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She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can</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skate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well</w:t>
      </w:r>
      <w:r>
        <w:rPr>
          <w:rFonts w:eastAsia="Times New Roman" w:cs="Times New Roman" w:ascii="Times New Roman" w:hAnsi="Times New Roman"/>
          <w:color w:val="000000"/>
          <w:sz w:val="28"/>
          <w:szCs w:val="28"/>
          <w:lang w:val="ru-RU"/>
        </w:rPr>
        <w:t>) сказуемым. Побудительные предложения в утвердительной (</w:t>
      </w:r>
      <w:r>
        <w:rPr>
          <w:rFonts w:eastAsia="Times New Roman" w:cs="Times New Roman" w:ascii="Times New Roman" w:hAnsi="Times New Roman"/>
          <w:color w:val="000000"/>
          <w:sz w:val="28"/>
          <w:szCs w:val="28"/>
        </w:rPr>
        <w:t>Help</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me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please</w:t>
      </w:r>
      <w:r>
        <w:rPr>
          <w:rFonts w:eastAsia="Times New Roman" w:cs="Times New Roman" w:ascii="Times New Roman" w:hAnsi="Times New Roman"/>
          <w:color w:val="000000"/>
          <w:sz w:val="28"/>
          <w:szCs w:val="28"/>
          <w:lang w:val="ru-RU"/>
        </w:rPr>
        <w:t>.) и отрицательной (</w:t>
      </w:r>
      <w:r>
        <w:rPr>
          <w:rFonts w:eastAsia="Times New Roman" w:cs="Times New Roman" w:ascii="Times New Roman" w:hAnsi="Times New Roman"/>
          <w:color w:val="000000"/>
          <w:sz w:val="28"/>
          <w:szCs w:val="28"/>
        </w:rPr>
        <w:t>Don</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t</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be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late</w:t>
      </w:r>
      <w:r>
        <w:rPr>
          <w:rFonts w:eastAsia="Times New Roman" w:cs="Times New Roman" w:ascii="Times New Roman" w:hAnsi="Times New Roman"/>
          <w:color w:val="000000"/>
          <w:sz w:val="28"/>
          <w:szCs w:val="28"/>
          <w:lang w:val="ru-RU"/>
        </w:rPr>
        <w:t>!) формах. Безличные предложения в настоящем времени (</w:t>
      </w:r>
      <w:r>
        <w:rPr>
          <w:rFonts w:eastAsia="Times New Roman" w:cs="Times New Roman" w:ascii="Times New Roman" w:hAnsi="Times New Roman"/>
          <w:color w:val="000000"/>
          <w:sz w:val="28"/>
          <w:szCs w:val="28"/>
        </w:rPr>
        <w:t>It</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is</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cold</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It</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s</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five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o</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clock</w:t>
      </w:r>
      <w:r>
        <w:rPr>
          <w:rFonts w:eastAsia="Times New Roman" w:cs="Times New Roman" w:ascii="Times New Roman" w:hAnsi="Times New Roman"/>
          <w:color w:val="000000"/>
          <w:sz w:val="28"/>
          <w:szCs w:val="28"/>
          <w:lang w:val="ru-RU"/>
        </w:rPr>
        <w:t xml:space="preserve">.). Предложения с оборотом </w:t>
      </w:r>
      <w:r>
        <w:rPr>
          <w:rFonts w:eastAsia="Times New Roman" w:cs="Times New Roman" w:ascii="Times New Roman" w:hAnsi="Times New Roman"/>
          <w:color w:val="000000"/>
          <w:sz w:val="28"/>
          <w:szCs w:val="28"/>
        </w:rPr>
        <w:t>there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is</w:t>
      </w:r>
      <w:r>
        <w:rPr>
          <w:rFonts w:eastAsia="Times New Roman" w:cs="Times New Roman" w:ascii="Times New Roman" w:hAnsi="Times New Roman"/>
          <w:color w:val="000000"/>
          <w:sz w:val="28"/>
          <w:szCs w:val="28"/>
          <w:lang w:val="ru-RU"/>
        </w:rPr>
        <w:t>/</w:t>
      </w:r>
      <w:r>
        <w:rPr>
          <w:rFonts w:eastAsia="Times New Roman" w:cs="Times New Roman" w:ascii="Times New Roman" w:hAnsi="Times New Roman"/>
          <w:color w:val="000000"/>
          <w:sz w:val="28"/>
          <w:szCs w:val="28"/>
        </w:rPr>
        <w:t>there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are</w:t>
      </w:r>
      <w:r>
        <w:rPr>
          <w:rFonts w:eastAsia="Times New Roman" w:cs="Times New Roman" w:ascii="Times New Roman" w:hAnsi="Times New Roman"/>
          <w:color w:val="000000"/>
          <w:sz w:val="28"/>
          <w:szCs w:val="28"/>
          <w:lang w:val="ru-RU"/>
        </w:rPr>
        <w:t>. Простые и распространенные предложения. Предложения с однородными членами.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Глагол-связка </w:t>
      </w:r>
      <w:r>
        <w:rPr>
          <w:rFonts w:eastAsia="Times New Roman" w:cs="Times New Roman" w:ascii="Times New Roman" w:hAnsi="Times New Roman"/>
          <w:color w:val="000000"/>
          <w:sz w:val="28"/>
          <w:szCs w:val="28"/>
        </w:rPr>
        <w:t>to</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be</w:t>
      </w:r>
      <w:r>
        <w:rPr>
          <w:rFonts w:eastAsia="Times New Roman" w:cs="Times New Roman" w:ascii="Times New Roman" w:hAnsi="Times New Roman"/>
          <w:color w:val="000000"/>
          <w:sz w:val="28"/>
          <w:szCs w:val="28"/>
          <w:lang w:val="ru-RU"/>
        </w:rPr>
        <w:t xml:space="preserve">. Вспомогательный глагол </w:t>
      </w:r>
      <w:r>
        <w:rPr>
          <w:rFonts w:eastAsia="Times New Roman" w:cs="Times New Roman" w:ascii="Times New Roman" w:hAnsi="Times New Roman"/>
          <w:color w:val="000000"/>
          <w:sz w:val="28"/>
          <w:szCs w:val="28"/>
        </w:rPr>
        <w:t>to</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do</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Future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Simple</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Past</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Simple</w:t>
      </w:r>
      <w:r>
        <w:rPr>
          <w:rFonts w:eastAsia="Times New Roman" w:cs="Times New Roman" w:ascii="Times New Roman" w:hAnsi="Times New Roman"/>
          <w:color w:val="000000"/>
          <w:sz w:val="28"/>
          <w:szCs w:val="28"/>
          <w:lang w:val="ru-RU"/>
        </w:rPr>
        <w:t xml:space="preserve"> (правильные и неправильные глаголы).</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Модальный глагол </w:t>
      </w:r>
      <w:r>
        <w:rPr>
          <w:rFonts w:eastAsia="Times New Roman" w:cs="Times New Roman" w:ascii="Times New Roman" w:hAnsi="Times New Roman"/>
          <w:color w:val="000000"/>
          <w:sz w:val="28"/>
          <w:szCs w:val="28"/>
        </w:rPr>
        <w:t>can</w:t>
      </w:r>
      <w:r>
        <w:rPr>
          <w:rFonts w:eastAsia="Times New Roman" w:cs="Times New Roman" w:ascii="Times New Roman" w:hAnsi="Times New Roman"/>
          <w:color w:val="000000"/>
          <w:sz w:val="28"/>
          <w:szCs w:val="28"/>
          <w:lang w:val="ru-RU"/>
        </w:rPr>
        <w:t>.</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Существительные в единственном и множественном числе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(образованные по правилу и исключения) </w:t>
      </w:r>
      <w:r>
        <w:rPr>
          <w:rFonts w:eastAsia="Times New Roman" w:cs="Times New Roman" w:ascii="Times New Roman" w:hAnsi="Times New Roman"/>
          <w:color w:val="000000"/>
          <w:sz w:val="28"/>
          <w:szCs w:val="28"/>
        </w:rPr>
        <w:t>c</w:t>
      </w:r>
      <w:r>
        <w:rPr>
          <w:rFonts w:eastAsia="Times New Roman" w:cs="Times New Roman" w:ascii="Times New Roman" w:hAnsi="Times New Roman"/>
          <w:color w:val="000000"/>
          <w:sz w:val="28"/>
          <w:szCs w:val="28"/>
          <w:lang w:val="ru-RU"/>
        </w:rPr>
        <w:t xml:space="preserve"> неопределенным, определенным и нулевым артиклями. Притяжательный падеж существительных. Степени сравнений имен прилагательных.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Личные местоимения.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Количественные числительные до 10.</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Наиболее употребительные предлоги: in, on, at, into, to, from, of, with.</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Социокультурная осведомленность</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Учащийся ознакомится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Специальные учебные умения</w:t>
      </w:r>
    </w:p>
    <w:p>
      <w:pPr>
        <w:pStyle w:val="Normal"/>
        <w:numPr>
          <w:ilvl w:val="0"/>
          <w:numId w:val="11"/>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пользоваться англо-русским словарем учебника;</w:t>
      </w:r>
    </w:p>
    <w:p>
      <w:pPr>
        <w:pStyle w:val="Normal"/>
        <w:numPr>
          <w:ilvl w:val="0"/>
          <w:numId w:val="11"/>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пользоваться справочным материалом, представленным в виде таблиц, схем, правил;</w:t>
      </w:r>
    </w:p>
    <w:p>
      <w:pPr>
        <w:pStyle w:val="Normal"/>
        <w:numPr>
          <w:ilvl w:val="0"/>
          <w:numId w:val="11"/>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вести словарь (словарную тетрадь, словарь в картинках);</w:t>
      </w:r>
    </w:p>
    <w:p>
      <w:pPr>
        <w:pStyle w:val="Normal"/>
        <w:numPr>
          <w:ilvl w:val="0"/>
          <w:numId w:val="11"/>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систематизировать слова, например, по тематическому принципу;</w:t>
      </w:r>
    </w:p>
    <w:p>
      <w:pPr>
        <w:pStyle w:val="Normal"/>
        <w:numPr>
          <w:ilvl w:val="0"/>
          <w:numId w:val="11"/>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пользоваться языковой догадкой, например, при опознавании интернационализмов;</w:t>
      </w:r>
    </w:p>
    <w:p>
      <w:pPr>
        <w:pStyle w:val="Normal"/>
        <w:numPr>
          <w:ilvl w:val="0"/>
          <w:numId w:val="12"/>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делать обобщения на основе анализа изученного грамматического</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материала;</w:t>
      </w:r>
    </w:p>
    <w:p>
      <w:pPr>
        <w:pStyle w:val="Normal"/>
        <w:numPr>
          <w:ilvl w:val="0"/>
          <w:numId w:val="13"/>
        </w:numPr>
        <w:shd w:val="clear" w:color="auto" w:fill="FFFFFF"/>
        <w:spacing w:lineRule="auto" w:line="360" w:before="0" w:after="0"/>
        <w:ind w:left="0"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опознавать грамматические явления, отсутствующие в родном языке,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например, артикли.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r>
    </w:p>
    <w:p>
      <w:pPr>
        <w:pStyle w:val="Normal"/>
        <w:shd w:val="clear" w:color="auto" w:fill="FFFFFF"/>
        <w:spacing w:lineRule="auto" w:line="240" w:before="0" w:after="150"/>
        <w:jc w:val="center"/>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b/>
          <w:bCs/>
          <w:color w:val="000000"/>
          <w:sz w:val="28"/>
          <w:szCs w:val="28"/>
          <w:lang w:val="ru-RU" w:eastAsia="ru-RU"/>
        </w:rPr>
        <w:t>2. ВИДЫ КОНТРОЛЯ И КРИТЕРИИ ОЦЕНИВАНИЯ РАБОТ УЧАЩИХСЯ.</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Текущий контроль позволяет судить об успешности овладения определенной части учебного материала.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Промежуточный контроль проводится по завершению темы и позволяет судить об эффективности овладения разделом программного материала (проводится в конце каждого раздела).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Итоговый контроль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Формы промежуточного и итогового контроля: лексико-грамматические тесты, письменные контрольные работы, устный опрос, творческие проекты. Ведущий вид контроля – тестирование.</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Критерии оценивания творческих письменных работ (письма, сочинения, эссе, проектные работы, в т.ч. в группах).</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Творческие письменные работы (письма, разные виды сочинений, эссе, проектные работы, в т.ч. в группах) оцениваются по пяти критериям:</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w:t>
      </w:r>
      <w:r>
        <w:rPr>
          <w:rFonts w:eastAsia="Times New Roman" w:cs="Times New Roman" w:ascii="Times New Roman" w:hAnsi="Times New Roman"/>
          <w:i/>
          <w:iCs/>
          <w:color w:val="000000"/>
          <w:sz w:val="28"/>
          <w:szCs w:val="28"/>
          <w:lang w:val="ru-RU"/>
        </w:rPr>
        <w:t>.Содержание</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2.</w:t>
      </w:r>
      <w:r>
        <w:rPr>
          <w:rFonts w:eastAsia="Times New Roman" w:cs="Times New Roman" w:ascii="Times New Roman" w:hAnsi="Times New Roman"/>
          <w:i/>
          <w:iCs/>
          <w:color w:val="000000"/>
          <w:sz w:val="28"/>
          <w:szCs w:val="28"/>
          <w:lang w:val="ru-RU"/>
        </w:rPr>
        <w:t>Организация работы</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3.</w:t>
      </w:r>
      <w:r>
        <w:rPr>
          <w:rFonts w:eastAsia="Times New Roman" w:cs="Times New Roman" w:ascii="Times New Roman" w:hAnsi="Times New Roman"/>
          <w:i/>
          <w:iCs/>
          <w:color w:val="000000"/>
          <w:sz w:val="28"/>
          <w:szCs w:val="28"/>
          <w:lang w:val="ru-RU"/>
        </w:rPr>
        <w:t>Лексика</w:t>
      </w: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lang w:val="ru-RU"/>
        </w:rPr>
        <w:t>(словарный запас соответствует поставленной задаче и требованиям данного года обучения языку);</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4.</w:t>
      </w:r>
      <w:r>
        <w:rPr>
          <w:rFonts w:eastAsia="Times New Roman" w:cs="Times New Roman" w:ascii="Times New Roman" w:hAnsi="Times New Roman"/>
          <w:i/>
          <w:iCs/>
          <w:color w:val="000000"/>
          <w:sz w:val="28"/>
          <w:szCs w:val="28"/>
          <w:lang w:val="ru-RU"/>
        </w:rPr>
        <w:t>Грамматика</w:t>
      </w:r>
      <w:r>
        <w:rPr>
          <w:rFonts w:eastAsia="Times New Roman" w:cs="Times New Roman" w:ascii="Times New Roman" w:hAnsi="Times New Roman"/>
          <w:i/>
          <w:iCs/>
          <w:color w:val="000000"/>
          <w:sz w:val="28"/>
          <w:szCs w:val="28"/>
        </w:rPr>
        <w:t> </w:t>
      </w:r>
      <w:r>
        <w:rPr>
          <w:rFonts w:eastAsia="Times New Roman" w:cs="Times New Roman" w:ascii="Times New Roman" w:hAnsi="Times New Roman"/>
          <w:color w:val="000000"/>
          <w:sz w:val="28"/>
          <w:szCs w:val="28"/>
          <w:lang w:val="ru-RU"/>
        </w:rPr>
        <w:t>(использование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Normal"/>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5.</w:t>
      </w:r>
      <w:r>
        <w:rPr>
          <w:rFonts w:eastAsia="Times New Roman" w:cs="Times New Roman" w:ascii="Times New Roman" w:hAnsi="Times New Roman"/>
          <w:i/>
          <w:iCs/>
          <w:color w:val="000000"/>
          <w:sz w:val="28"/>
          <w:szCs w:val="28"/>
          <w:lang w:val="ru-RU"/>
        </w:rPr>
        <w:t>Орфография и пунктуация (</w:t>
      </w:r>
      <w:r>
        <w:rPr>
          <w:rFonts w:eastAsia="Times New Roman" w:cs="Times New Roman" w:ascii="Times New Roman" w:hAnsi="Times New Roman"/>
          <w:color w:val="000000"/>
          <w:sz w:val="28"/>
          <w:szCs w:val="28"/>
          <w:lang w:val="ru-RU"/>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Критерии оценивания устных развернутых ответов (монологические высказывания, пересказы, диалоги, проектные работы, в т.ч. в группах).</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Устные ответы оцениваются по пяти критериям:</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3. Лексика (словарный запас соответствует поставленной задаче и требованиям данного года обучения языку);</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pPr>
        <w:pStyle w:val="Normal"/>
        <w:spacing w:lineRule="auto" w:line="360" w:before="0" w:after="0"/>
        <w:ind w:firstLine="709"/>
        <w:jc w:val="both"/>
        <w:rPr>
          <w:rFonts w:ascii="Cambria" w:hAnsi="Cambria" w:eastAsia="Times New Roman" w:cs="Times New Roman"/>
          <w:color w:val="000000"/>
          <w:sz w:val="28"/>
          <w:szCs w:val="28"/>
          <w:lang w:val="ru-RU"/>
        </w:rPr>
      </w:pPr>
      <w:r>
        <w:rPr>
          <w:rFonts w:eastAsia="Times New Roman" w:cs="Times New Roman" w:ascii="Times New Roman" w:hAnsi="Times New Roman"/>
          <w:b/>
          <w:bCs/>
          <w:color w:val="000000"/>
          <w:sz w:val="28"/>
          <w:szCs w:val="28"/>
          <w:lang w:val="ru-RU"/>
        </w:rPr>
        <w:t>Критерии оценивания овладения чтением.</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before="0" w:after="0"/>
        <w:ind w:left="120" w:hanging="0"/>
        <w:rPr>
          <w:rFonts w:ascii="Times New Roman" w:hAnsi="Times New Roman"/>
          <w:b/>
          <w:b/>
          <w:color w:val="000000"/>
          <w:sz w:val="28"/>
          <w:lang w:val="ru-RU"/>
        </w:rPr>
      </w:pPr>
      <w:r>
        <w:rPr>
          <w:rFonts w:ascii="Times New Roman" w:hAnsi="Times New Roman"/>
          <w:b/>
          <w:color w:val="000000"/>
          <w:sz w:val="28"/>
          <w:lang w:val="ru-RU"/>
        </w:rPr>
      </w:r>
    </w:p>
    <w:p>
      <w:pPr>
        <w:pStyle w:val="12"/>
        <w:tabs>
          <w:tab w:val="clear" w:pos="708"/>
          <w:tab w:val="left" w:pos="918" w:leader="none"/>
        </w:tabs>
        <w:spacing w:before="0" w:after="320"/>
        <w:ind w:left="720" w:hanging="0"/>
        <w:jc w:val="center"/>
        <w:rPr>
          <w:b w:val="false"/>
          <w:b w:val="false"/>
        </w:rPr>
      </w:pPr>
      <w:r>
        <w:rPr/>
        <w:t>3.</w:t>
      </w:r>
      <w:r>
        <w:rPr>
          <w:b w:val="false"/>
          <w:bCs w:val="false"/>
        </w:rPr>
        <w:t xml:space="preserve"> </w:t>
      </w:r>
      <w:r>
        <w:rPr/>
        <w:t>СОДЕРЖАНИЕ ПРОГРАММЫ ИЗУЧЕНИЯ УЧЕБНОГО ПРЕДМЕТА «АНГЛИЙСКИЙ ЯЗЫК» ПО ОСНОВНЫМ ТЕМАТИЧЕСКИМ БЛОКАМ.</w:t>
      </w:r>
    </w:p>
    <w:p>
      <w:pPr>
        <w:pStyle w:val="NormalWeb"/>
        <w:shd w:val="clear" w:color="auto" w:fill="FFFFFF"/>
        <w:spacing w:lineRule="auto" w:line="360" w:beforeAutospacing="0" w:before="280" w:afterAutospacing="0" w:after="0"/>
        <w:jc w:val="center"/>
        <w:rPr>
          <w:rFonts w:ascii="Arial" w:hAnsi="Arial" w:cs="Arial"/>
          <w:color w:val="000000"/>
          <w:sz w:val="28"/>
          <w:szCs w:val="28"/>
        </w:rPr>
      </w:pPr>
      <w:r>
        <w:rPr>
          <w:b/>
          <w:bCs/>
          <w:color w:val="000000"/>
          <w:sz w:val="28"/>
          <w:szCs w:val="28"/>
        </w:rPr>
        <w:t>Основное содержание учебного материала 5 класса.</w:t>
      </w:r>
    </w:p>
    <w:p>
      <w:pPr>
        <w:pStyle w:val="NormalWeb"/>
        <w:shd w:val="clear" w:color="auto" w:fill="FFFFFF"/>
        <w:spacing w:lineRule="auto" w:line="360" w:beforeAutospacing="0" w:before="280" w:afterAutospacing="0" w:after="0"/>
        <w:jc w:val="both"/>
        <w:rPr>
          <w:rFonts w:ascii="Arial" w:hAnsi="Arial" w:cs="Arial"/>
          <w:color w:val="000000"/>
          <w:sz w:val="28"/>
          <w:szCs w:val="28"/>
          <w:lang w:val="en-US"/>
        </w:rPr>
      </w:pPr>
      <w:r>
        <w:rPr>
          <w:color w:val="000000"/>
          <w:sz w:val="28"/>
          <w:szCs w:val="28"/>
        </w:rPr>
        <w:t>Тема 1. Каникулы закончились. Каникулы. Проведение досуга. Планы на выходной. Погода. Страны и города Европы.</w:t>
      </w:r>
      <w:r>
        <w:rPr>
          <w:color w:val="000000"/>
          <w:sz w:val="28"/>
          <w:szCs w:val="28"/>
          <w:lang w:val="en-US"/>
        </w:rPr>
        <w:t> Present simple. Past simple. </w:t>
      </w:r>
      <w:r>
        <w:rPr>
          <w:color w:val="000000"/>
          <w:sz w:val="28"/>
          <w:szCs w:val="28"/>
        </w:rPr>
        <w:t>Конструкция</w:t>
      </w:r>
      <w:r>
        <w:rPr>
          <w:color w:val="000000"/>
          <w:sz w:val="28"/>
          <w:szCs w:val="28"/>
          <w:lang w:val="en-US"/>
        </w:rPr>
        <w:t> to be going to. As…as/not as…as </w:t>
      </w:r>
      <w:r>
        <w:rPr>
          <w:color w:val="000000"/>
          <w:sz w:val="28"/>
          <w:szCs w:val="28"/>
        </w:rPr>
        <w:t>или</w:t>
      </w:r>
      <w:r>
        <w:rPr>
          <w:color w:val="000000"/>
          <w:sz w:val="28"/>
          <w:szCs w:val="28"/>
          <w:lang w:val="en-US"/>
        </w:rPr>
        <w:t> not so…as.</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2. Семейная история. Семья. Достопримечательности русских городов. Местожительства. Обозначение дат. Русские писатели. Профессии. Past simple правильных глаголов. Конструкция to be born. Числительные. Неправильные глаголы. Модальные глаголы could. Сложные слова. Знакомство с ирландским писателем У. Аллингхемом.</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3. Здоровый образ жизни. Виды спорта. Обозначение времени. Детские игры. Здоровье. Здоровый образ жизни. Увлечения и хобби. Употребеление глаголов с окончанием –ing. Обозначение времени. Знакомство с конструкцией let’s do. Использование суффиксов –er/-ful. Модальный глагол to have. Сказки С. Я. Маршака на английском языке.</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4. После уроков. Свободное время. Домашние животные. Хобби. Цирк. Русские художники.</w:t>
      </w:r>
      <w:r>
        <w:rPr>
          <w:rFonts w:cs="Arial" w:ascii="Arial" w:hAnsi="Arial"/>
          <w:color w:val="000000"/>
          <w:sz w:val="28"/>
          <w:szCs w:val="28"/>
        </w:rPr>
        <w:t xml:space="preserve"> </w:t>
      </w:r>
      <w:r>
        <w:rPr>
          <w:color w:val="000000"/>
          <w:sz w:val="28"/>
          <w:szCs w:val="28"/>
        </w:rPr>
        <w:t>Знакомство с новыми лексическими единицами по теме и употребляют их в речи; знакомство с конструкциями с инфинитивом типа easy/ difficult to do . Знакомство с этимологией слова hobby; использование префикса un- для образования производных слов; знакомство с правилами построения разделительных вопросов в различных временных формах; знакомство известными русскими художниками; чтение басен и рассуждение о их морали; знакомство с английским писателем и поэтом А.А. Милном и его стихотворением; разучивание и пение песни о ферме Макдональда.</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5. С места на место. Путешествия. Шотландия. Города мира и их достопримечательности. Рынки Лондона. Русский и британский образ жизни. Построение вопросов, начинающихся со слова whose; построение вопросов, начинающихся с what и which. Знакомство с особенностями значений глаголов движе- ния to come и to go и учатся употреблять их в речи, с особенностями значений глаголов to say иto tell и учатся употреблять их в речи. Использование суффикса -ly для образования производных слов. Знакомство с американским писателем и поэтом Л.Хьюзом и его стихотворением.</w:t>
      </w:r>
    </w:p>
    <w:p>
      <w:pPr>
        <w:pStyle w:val="NormalWeb"/>
        <w:shd w:val="clear" w:color="auto" w:fill="FFFFFF"/>
        <w:spacing w:lineRule="auto" w:line="360" w:beforeAutospacing="0" w:before="280" w:afterAutospacing="0" w:after="0"/>
        <w:jc w:val="both"/>
        <w:rPr>
          <w:color w:val="000000"/>
          <w:sz w:val="28"/>
          <w:szCs w:val="28"/>
        </w:rPr>
      </w:pPr>
      <w:r>
        <w:rPr>
          <w:color w:val="000000"/>
          <w:sz w:val="28"/>
          <w:szCs w:val="28"/>
        </w:rPr>
        <w:t>Тема 6. Говорим о России. Путешествия. География России. Животные России. Знаменитые люди России. Знакомство с конструкцией it takes... to... и употребляют ее в речи. Знакомство с past progressive и используют его в речи; знакомство с правилами образования форм множественного числа существительных, являющихся исключениями из общего правила; Знакомство с особенностями использования в речи слова people. Знакомство с правилами написания глаголов в форме past progressive; •знакомство с глаголами, которые не используются в past progressive; •дополнение предложения верными глагольными формами. Знакомство с английской поэтессой К.Россетти и ее стихотворением.</w:t>
      </w:r>
    </w:p>
    <w:p>
      <w:pPr>
        <w:pStyle w:val="NormalWeb"/>
        <w:shd w:val="clear" w:color="auto" w:fill="FFFFFF"/>
        <w:spacing w:lineRule="auto" w:line="360" w:beforeAutospacing="0" w:before="280" w:afterAutospacing="0" w:after="0"/>
        <w:jc w:val="center"/>
        <w:rPr>
          <w:rFonts w:ascii="Arial" w:hAnsi="Arial" w:cs="Arial"/>
          <w:color w:val="000000"/>
          <w:sz w:val="28"/>
          <w:szCs w:val="28"/>
        </w:rPr>
      </w:pPr>
      <w:r>
        <w:rPr>
          <w:b/>
          <w:bCs/>
          <w:color w:val="000000"/>
          <w:sz w:val="28"/>
          <w:szCs w:val="28"/>
        </w:rPr>
        <w:t>Основное содержание учебного материала 6 класса</w:t>
      </w:r>
      <w:r>
        <w:rPr>
          <w:color w:val="000000"/>
          <w:sz w:val="28"/>
          <w:szCs w:val="28"/>
        </w:rPr>
        <w:t>.</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Тема1. Две столицы. Путешествия. Москва. Санкт-Петербург. Мой класс и мои одноклассники. Памятники знаменитым людям. Кремль. Красная площадь. Суздаль. Московский зоопарк. Знакомство с особенностями значений прилагательных high и tall. Знакомство со способами обозначения количества в английском языке, учатся корректно использовать количественные местоимения в речи, с особенностями значений глаголов to say и to tell, с литературно-поэтической формой «лимерик».</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2. Посещение Великобритании. Проведение досуга. Проведение каникул. География Великобритании. Река Темза. Ирландия. Достопримечательности Лондона. Города Великобритании. Климат Великобритании. Оксфорд. Знакомство с правилами написания электронного сообщения, с новыми неправильными глаголами , с использованием суффиксов -у/-ful/-аl для образования производных слов, с особенностями употребления существительных isle и island, с особенностями употребления в речи числительных hundred/thousand/million; с особенностями употребления в речи наречий too/also и словосочетания as well, слова either, используют их в своих высказываниях.</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3. Традиции, праздники, фестивали. День рождения. Празднование Нового года в Великобритании и России. День святого Валентина. Пасха. Хэллоуин. Рождество в Великобритании. Знакомство с грамматическими особенностями использования относительных местоимений who, с особенностями лексических единиц festi- val, holiday. Разучивание песни Jingle Bells.</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4. Соединенные Штаты Америки. Открытие Америки. США. Коренные жители Америки. Нью-Йорк. Чикаго.</w:t>
      </w:r>
      <w:r>
        <w:rPr>
          <w:rFonts w:cs="Arial" w:ascii="Arial" w:hAnsi="Arial"/>
          <w:color w:val="000000"/>
          <w:sz w:val="28"/>
          <w:szCs w:val="28"/>
        </w:rPr>
        <w:t xml:space="preserve"> </w:t>
      </w:r>
      <w:r>
        <w:rPr>
          <w:color w:val="000000"/>
          <w:sz w:val="28"/>
          <w:szCs w:val="28"/>
        </w:rPr>
        <w:t>Знакомство с различиями в значениях прилагательных certain и positive, с особенностями употребления в речи глагола to arrive с различиями в значениях существительных bank и shore, с использованием суффикса -an для образования прилагательных.</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5. Любимое времяпровождение. Любимые способы проведения свободного времени. Города США. Погода. Времена года. Одежда. Покупки. Времена года. Знакомство с грамматическими особенностями слов, которые употребляются только во множественном числе.</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6. Как мы выглядим. Описание внешности. Герои популярных фильмов.</w:t>
      </w:r>
      <w:r>
        <w:rPr>
          <w:rFonts w:cs="Arial" w:ascii="Arial" w:hAnsi="Arial"/>
          <w:color w:val="000000"/>
          <w:sz w:val="28"/>
          <w:szCs w:val="28"/>
        </w:rPr>
        <w:t xml:space="preserve"> </w:t>
      </w:r>
      <w:r>
        <w:rPr>
          <w:color w:val="000000"/>
          <w:sz w:val="28"/>
          <w:szCs w:val="28"/>
        </w:rPr>
        <w:t>Модальные глаголы (</w:t>
      </w:r>
      <w:r>
        <w:rPr>
          <w:color w:val="000000"/>
          <w:sz w:val="28"/>
          <w:szCs w:val="28"/>
          <w:lang w:val="en-US"/>
        </w:rPr>
        <w:t>can</w:t>
      </w:r>
      <w:r>
        <w:rPr>
          <w:color w:val="000000"/>
          <w:sz w:val="28"/>
          <w:szCs w:val="28"/>
        </w:rPr>
        <w:t xml:space="preserve">, </w:t>
      </w:r>
      <w:r>
        <w:rPr>
          <w:color w:val="000000"/>
          <w:sz w:val="28"/>
          <w:szCs w:val="28"/>
          <w:lang w:val="en-US"/>
        </w:rPr>
        <w:t>must</w:t>
      </w:r>
      <w:r>
        <w:rPr>
          <w:color w:val="000000"/>
          <w:sz w:val="28"/>
          <w:szCs w:val="28"/>
        </w:rPr>
        <w:t xml:space="preserve">, </w:t>
      </w:r>
      <w:r>
        <w:rPr>
          <w:color w:val="000000"/>
          <w:sz w:val="28"/>
          <w:szCs w:val="28"/>
          <w:lang w:val="en-US"/>
        </w:rPr>
        <w:t>have</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should</w:t>
      </w:r>
      <w:r>
        <w:rPr>
          <w:color w:val="000000"/>
          <w:sz w:val="28"/>
          <w:szCs w:val="28"/>
        </w:rPr>
        <w:t xml:space="preserve">, </w:t>
      </w:r>
      <w:r>
        <w:rPr>
          <w:color w:val="000000"/>
          <w:sz w:val="28"/>
          <w:szCs w:val="28"/>
          <w:lang w:val="en-US"/>
        </w:rPr>
        <w:t>may</w:t>
      </w:r>
      <w:r>
        <w:rPr>
          <w:color w:val="000000"/>
          <w:sz w:val="28"/>
          <w:szCs w:val="28"/>
        </w:rPr>
        <w:t>. Знакомство с оборотом to be able, to, с грамматическими особенностями слова hair, используют его в речи.</w:t>
      </w:r>
    </w:p>
    <w:p>
      <w:pPr>
        <w:pStyle w:val="NormalWeb"/>
        <w:shd w:val="clear" w:color="auto" w:fill="FFFFFF"/>
        <w:spacing w:lineRule="auto" w:line="360" w:beforeAutospacing="0" w:before="280" w:afterAutospacing="0" w:after="0"/>
        <w:jc w:val="center"/>
        <w:rPr>
          <w:rFonts w:ascii="Arial" w:hAnsi="Arial" w:cs="Arial"/>
          <w:color w:val="000000"/>
          <w:sz w:val="28"/>
          <w:szCs w:val="28"/>
        </w:rPr>
      </w:pPr>
      <w:r>
        <w:rPr>
          <w:b/>
          <w:bCs/>
          <w:color w:val="000000"/>
          <w:sz w:val="28"/>
          <w:szCs w:val="28"/>
        </w:rPr>
        <w:t>Основное содержание учебного материала 7 класса.</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1. Школа и обучение в школе. Школа. Каникулы. Описание классной комнаты. Школьный день. Встречи выпускников. Содержимое школьного портфеля. Письменный стол. Система школьного образования в Великобритании. Школьные предметы. Правила поведения в школе. Знакомство с различными значениями слов free и state. Использования</w:t>
      </w:r>
      <w:r>
        <w:rPr>
          <w:color w:val="000000"/>
          <w:sz w:val="28"/>
          <w:szCs w:val="28"/>
          <w:lang w:val="en-US"/>
        </w:rPr>
        <w:t> </w:t>
      </w:r>
      <w:r>
        <w:rPr>
          <w:color w:val="000000"/>
          <w:sz w:val="28"/>
          <w:szCs w:val="28"/>
        </w:rPr>
        <w:t>в</w:t>
      </w:r>
      <w:r>
        <w:rPr>
          <w:color w:val="000000"/>
          <w:sz w:val="28"/>
          <w:szCs w:val="28"/>
          <w:lang w:val="en-US"/>
        </w:rPr>
        <w:t> </w:t>
      </w:r>
      <w:r>
        <w:rPr>
          <w:color w:val="000000"/>
          <w:sz w:val="28"/>
          <w:szCs w:val="28"/>
        </w:rPr>
        <w:t>речи</w:t>
      </w:r>
      <w:r>
        <w:rPr>
          <w:color w:val="000000"/>
          <w:sz w:val="28"/>
          <w:szCs w:val="28"/>
          <w:lang w:val="en-US"/>
        </w:rPr>
        <w:t> </w:t>
      </w:r>
      <w:r>
        <w:rPr>
          <w:color w:val="000000"/>
          <w:sz w:val="28"/>
          <w:szCs w:val="28"/>
        </w:rPr>
        <w:t>глаголов</w:t>
      </w:r>
      <w:r>
        <w:rPr>
          <w:color w:val="000000"/>
          <w:sz w:val="28"/>
          <w:szCs w:val="28"/>
          <w:lang w:val="en-US"/>
        </w:rPr>
        <w:t> to say, to tell, to speak, to talk. </w:t>
      </w:r>
      <w:r>
        <w:rPr>
          <w:color w:val="000000"/>
          <w:sz w:val="28"/>
          <w:szCs w:val="28"/>
        </w:rPr>
        <w:t>Использование словосложение и суффиксы -еr, -у, -ly, -tion для образования слов.</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2. Язык Мира. Языки мира. Изучение иностранного языка. Путешествия. Английский язык. Урок английского языка. Способы изучения английского языка. Навыки использования в речи слова such. Знакомство с различием между лексическими единица- ми dictionary и vocabulary. Суффиксы -less, -ing для образования производных слов.</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3. Факты об англоговорящих странах. США: основные факты. Города США. География США. Австралия. Города Австралии. Канберра. Животные Австралии. Страны и города Европы. Использование суффикс -ly для образования прилагательных. Конструкции: present perfect и past simple.</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4. Живой мир вокруг нас. Мир птиц. Климатические и погодные условия обитания животных и растений. Мир животных. Мир насекомых. Сопоставление животного и растительного мира. Знакомство с особенностями использования в речи слов other, others и another, с дифференциальными признаками синонимического ряда существительных earth, land, с present perfect progressive, с особенностями употребления в речи местоимения someone.</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5. Экология. Флора и фауна России. Экология как наука. Защита окружающей среды. Тропические леса и проблема их исчезновения. Динозавры. Климат. Солнечная система. Загрязнение</w:t>
      </w:r>
      <w:r>
        <w:rPr>
          <w:color w:val="000000"/>
          <w:sz w:val="28"/>
          <w:szCs w:val="28"/>
          <w:lang w:val="en-US"/>
        </w:rPr>
        <w:t> </w:t>
      </w:r>
      <w:r>
        <w:rPr>
          <w:color w:val="000000"/>
          <w:sz w:val="28"/>
          <w:szCs w:val="28"/>
        </w:rPr>
        <w:t>водных</w:t>
      </w:r>
      <w:r>
        <w:rPr>
          <w:color w:val="000000"/>
          <w:sz w:val="28"/>
          <w:szCs w:val="28"/>
          <w:lang w:val="en-US"/>
        </w:rPr>
        <w:t> </w:t>
      </w:r>
      <w:r>
        <w:rPr>
          <w:color w:val="000000"/>
          <w:sz w:val="28"/>
          <w:szCs w:val="28"/>
        </w:rPr>
        <w:t>ресурсов</w:t>
      </w:r>
      <w:r>
        <w:rPr>
          <w:color w:val="000000"/>
          <w:sz w:val="28"/>
          <w:szCs w:val="28"/>
          <w:lang w:val="en-US"/>
        </w:rPr>
        <w:t>. </w:t>
      </w:r>
      <w:r>
        <w:rPr>
          <w:color w:val="000000"/>
          <w:sz w:val="28"/>
          <w:szCs w:val="28"/>
        </w:rPr>
        <w:t>Формы</w:t>
      </w:r>
      <w:r>
        <w:rPr>
          <w:color w:val="000000"/>
          <w:sz w:val="28"/>
          <w:szCs w:val="28"/>
          <w:lang w:val="en-US"/>
        </w:rPr>
        <w:t> present perfect </w:t>
      </w:r>
      <w:r>
        <w:rPr>
          <w:color w:val="000000"/>
          <w:sz w:val="28"/>
          <w:szCs w:val="28"/>
        </w:rPr>
        <w:t>и</w:t>
      </w:r>
      <w:r>
        <w:rPr>
          <w:color w:val="000000"/>
          <w:sz w:val="28"/>
          <w:szCs w:val="28"/>
          <w:lang w:val="en-US"/>
        </w:rPr>
        <w:t> present perfect progressive. </w:t>
      </w:r>
      <w:r>
        <w:rPr>
          <w:color w:val="000000"/>
          <w:sz w:val="28"/>
          <w:szCs w:val="28"/>
        </w:rPr>
        <w:t>Знакомство со словосочетанием between you and , с суффиксом -ment для образования существительных.</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6. Здоровый образ жизни. Фаст-фуд. Макдоналдс. Внимательное отношение к здоровью. Продолжительность жизни. Болезни. Знакомство с особенностями употребления в речи слов enough и too (слишком), омонимы too (тоже) и too (слишком), с оттенками значений слов practically и almost, с особенностями употребления в речи лексических единиц still и yet, используют данные слова в своих высказываниях, суффиксы -ness и –th.</w:t>
      </w:r>
    </w:p>
    <w:p>
      <w:pPr>
        <w:pStyle w:val="NormalWeb"/>
        <w:shd w:val="clear" w:color="auto" w:fill="FFFFFF"/>
        <w:spacing w:lineRule="auto" w:line="360" w:beforeAutospacing="0" w:before="280" w:afterAutospacing="0" w:after="0"/>
        <w:jc w:val="center"/>
        <w:rPr>
          <w:rFonts w:ascii="Arial" w:hAnsi="Arial" w:cs="Arial"/>
          <w:color w:val="000000"/>
          <w:sz w:val="28"/>
          <w:szCs w:val="28"/>
        </w:rPr>
      </w:pPr>
      <w:r>
        <w:rPr>
          <w:b/>
          <w:bCs/>
          <w:color w:val="000000"/>
          <w:sz w:val="28"/>
          <w:szCs w:val="28"/>
        </w:rPr>
        <w:t>Основное содержание учебного материала 8 класса.</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1. Спорт и виды спорта. Летние каникулы. Виды спорта. Популярные в Великобритании виды спор- та. Олимпийские игры. Параолимпийские игры. Урок физкультуры. Тренерская карьера Татьяны Тарасовой. Бокс.</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2. Представление искусства: театр. Изобразительное искусство. Театральное искусство. Одаренные дети. Популярные развлечения. Поход в театр. Творчество Уильяма Шекспира. Английский театр. Кукольный театр. Театр пантомимы. Музыка Петра Ильича Чайковского.</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3. Представление искусства: кино. Кино. Чарли Чаплин. Современный кинотеатр. Поход в кинотеатр. Любимые фильмы. Мультфильмы.</w:t>
      </w:r>
    </w:p>
    <w:p>
      <w:pPr>
        <w:pStyle w:val="NormalWeb"/>
        <w:shd w:val="clear" w:color="auto" w:fill="FFFFFF"/>
        <w:spacing w:lineRule="auto" w:line="360" w:beforeAutospacing="0" w:before="280" w:afterAutospacing="0" w:after="0"/>
        <w:jc w:val="both"/>
        <w:rPr>
          <w:color w:val="000000"/>
          <w:sz w:val="28"/>
          <w:szCs w:val="28"/>
        </w:rPr>
      </w:pPr>
      <w:r>
        <w:rPr>
          <w:color w:val="000000"/>
          <w:sz w:val="28"/>
          <w:szCs w:val="28"/>
        </w:rPr>
        <w:t>Тема 4. Весь мир их знает. Выдающиеся люди. Знаменитые художники и писатели. Важные события в мировой истории. Исаак Ньютон. Екатерина Великая. Михаил Ломоносов. Бенджамин Франклин. Примеры для подражания. Королева Виктория. Елизавета II. Стив Джобс. Конфуций. Мать Тереза.</w:t>
      </w:r>
    </w:p>
    <w:p>
      <w:pPr>
        <w:pStyle w:val="NormalWeb"/>
        <w:shd w:val="clear" w:color="auto" w:fill="FFFFFF"/>
        <w:spacing w:lineRule="auto" w:line="360" w:beforeAutospacing="0" w:before="280" w:afterAutospacing="0" w:after="0"/>
        <w:jc w:val="center"/>
        <w:rPr>
          <w:rFonts w:ascii="Arial" w:hAnsi="Arial" w:cs="Arial"/>
          <w:color w:val="000000"/>
          <w:sz w:val="28"/>
          <w:szCs w:val="28"/>
        </w:rPr>
      </w:pPr>
      <w:r>
        <w:rPr>
          <w:b/>
          <w:bCs/>
          <w:color w:val="000000"/>
          <w:sz w:val="28"/>
          <w:szCs w:val="28"/>
        </w:rPr>
        <w:t>Основное содержание учебного материала 9 класса</w:t>
      </w:r>
      <w:r>
        <w:rPr>
          <w:color w:val="000000"/>
          <w:sz w:val="28"/>
          <w:szCs w:val="28"/>
        </w:rPr>
        <w:t>.</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1. СМИ: телевидение, радио, Интернет. Средства массовой информации. Телевизионные программы. Корпорация Би-Би-Си. Телевидение в учебном процессе. Выбор телеканалов для просмотра. Современное телевидение. Интернет. Общение с помощью бумажных и электронных писем.</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2. Печатные издания. Сетевой жаргон Weblish. Предпочтения в чтении. Посещение библиотеки. Музей Шерлока Холмса. Самые известные библиотеки мира. Литературные жанры. Карманные деньги. Британская пресса. Различные журналы. Журналистика. Творчество Джоан Роулинг. Электронные книги. Энциклопедия «Британника».</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3. Наука и технология. Известные ученые. Термины «наука» и «техника». Важные науки. Индустриальная революция. История развития техники. Орудия труда и современные бытовые приборы. Наука и медицина. Нил Армстронг. Исследования космоса.</w:t>
      </w:r>
    </w:p>
    <w:p>
      <w:pPr>
        <w:pStyle w:val="NormalWeb"/>
        <w:shd w:val="clear" w:color="auto" w:fill="FFFFFF"/>
        <w:spacing w:lineRule="auto" w:line="360" w:beforeAutospacing="0" w:before="280" w:afterAutospacing="0" w:after="0"/>
        <w:jc w:val="both"/>
        <w:rPr>
          <w:rFonts w:ascii="Arial" w:hAnsi="Arial" w:cs="Arial"/>
          <w:color w:val="000000"/>
          <w:sz w:val="28"/>
          <w:szCs w:val="28"/>
        </w:rPr>
      </w:pPr>
      <w:r>
        <w:rPr>
          <w:color w:val="000000"/>
          <w:sz w:val="28"/>
          <w:szCs w:val="28"/>
        </w:rPr>
        <w:t>Тема 4. Быть подростком. Поведение подростков дома и в школе. Проблема карманных денег. Работа для 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молодежные организации в России и других странах. Легко ли быть подростком.</w:t>
      </w:r>
    </w:p>
    <w:p>
      <w:pPr>
        <w:pStyle w:val="Normal"/>
        <w:spacing w:lineRule="exact" w:line="1" w:before="0" w:after="319"/>
        <w:jc w:val="center"/>
        <w:rPr>
          <w:lang w:val="ru-RU"/>
        </w:rPr>
      </w:pPr>
      <w:r>
        <w:rPr>
          <w:lang w:val="ru-RU"/>
        </w:rPr>
      </w:r>
    </w:p>
    <w:p>
      <w:pPr>
        <w:pStyle w:val="12"/>
        <w:tabs>
          <w:tab w:val="clear" w:pos="708"/>
          <w:tab w:val="left" w:pos="389" w:leader="none"/>
          <w:tab w:val="left" w:pos="4032" w:leader="none"/>
        </w:tabs>
        <w:ind w:left="720" w:hanging="0"/>
        <w:jc w:val="center"/>
        <w:rPr>
          <w:b w:val="false"/>
          <w:b w:val="false"/>
          <w:bCs w:val="false"/>
        </w:rPr>
      </w:pPr>
      <w:bookmarkStart w:id="0" w:name="bookmark69"/>
      <w:bookmarkEnd w:id="0"/>
      <w:r>
        <w:rPr/>
        <w:t>4. ТЕМАТИЧЕСКОЕ ПЛАНИРОВАНИЕ С УКАЗАНИЕМ КОЛИЧЕСТВА ЧАСОВ, ОТВОДИМЫХ НА ОСВОЕНИЕ КАЖДОЙ ТЕМЫ</w:t>
      </w:r>
    </w:p>
    <w:p>
      <w:pPr>
        <w:pStyle w:val="12"/>
        <w:tabs>
          <w:tab w:val="clear" w:pos="708"/>
          <w:tab w:val="left" w:pos="389" w:leader="none"/>
          <w:tab w:val="left" w:pos="4032" w:leader="none"/>
        </w:tabs>
        <w:ind w:left="720" w:hanging="0"/>
        <w:jc w:val="center"/>
        <w:rPr>
          <w:b w:val="false"/>
          <w:b w:val="false"/>
          <w:bCs w:val="false"/>
        </w:rPr>
      </w:pPr>
      <w:r>
        <w:rPr>
          <w:b w:val="false"/>
          <w:bCs w:val="false"/>
        </w:rPr>
      </w:r>
    </w:p>
    <w:tbl>
      <w:tblPr>
        <w:tblStyle w:val="a5"/>
        <w:tblW w:w="8851" w:type="dxa"/>
        <w:jc w:val="left"/>
        <w:tblInd w:w="720" w:type="dxa"/>
        <w:tblCellMar>
          <w:top w:w="0" w:type="dxa"/>
          <w:left w:w="108" w:type="dxa"/>
          <w:bottom w:w="0" w:type="dxa"/>
          <w:right w:w="108" w:type="dxa"/>
        </w:tblCellMar>
        <w:tblLook w:firstRow="1" w:noVBand="1" w:lastRow="0" w:firstColumn="1" w:lastColumn="0" w:noHBand="0" w:val="04a0"/>
      </w:tblPr>
      <w:tblGrid>
        <w:gridCol w:w="523"/>
        <w:gridCol w:w="3902"/>
        <w:gridCol w:w="916"/>
        <w:gridCol w:w="3509"/>
      </w:tblGrid>
      <w:tr>
        <w:trPr/>
        <w:tc>
          <w:tcPr>
            <w:tcW w:w="8850" w:type="dxa"/>
            <w:gridSpan w:val="4"/>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rPr>
            </w:pPr>
            <w:r>
              <w:rPr/>
              <w:t>«Английский язык»</w:t>
            </w:r>
          </w:p>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rPr>
            </w:pPr>
            <w:r>
              <w:rPr/>
              <w:t>5 класс (102 часа)</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1</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Каникулы закончились</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РЭШ</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Учи.ру</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Якласс</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Презентации</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2</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Семейная история</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lang w:val="en-US"/>
              </w:rPr>
              <w:t>Rutube</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Аудиоприложния (</w:t>
            </w:r>
            <w:r>
              <w:rPr>
                <w:b w:val="false"/>
                <w:bCs w:val="false"/>
                <w:sz w:val="24"/>
                <w:szCs w:val="24"/>
                <w:lang w:val="en-US"/>
              </w:rPr>
              <w:t>rosuchebnik</w:t>
            </w:r>
            <w:r>
              <w:rPr>
                <w:b w:val="false"/>
                <w:bCs w:val="false"/>
                <w:sz w:val="24"/>
                <w:szCs w:val="24"/>
              </w:rPr>
              <w:t>.</w:t>
            </w:r>
            <w:r>
              <w:rPr>
                <w:b w:val="false"/>
                <w:bCs w:val="false"/>
                <w:sz w:val="24"/>
                <w:szCs w:val="24"/>
                <w:lang w:val="en-US"/>
              </w:rPr>
              <w:t>ru</w:t>
            </w:r>
            <w:r>
              <w:rPr>
                <w:b w:val="false"/>
                <w:bCs w:val="false"/>
                <w:sz w:val="24"/>
                <w:szCs w:val="24"/>
              </w:rPr>
              <w:t>)</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lang w:val="en-US"/>
              </w:rPr>
              <w:t>Foxford</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3</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Здоровый образ жизни</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lang w:val="en-US"/>
              </w:rPr>
              <w:t>R</w:t>
            </w:r>
            <w:r>
              <w:rPr>
                <w:b w:val="false"/>
                <w:bCs w:val="false"/>
                <w:sz w:val="24"/>
                <w:szCs w:val="24"/>
              </w:rPr>
              <w:t>utube</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РЭШ</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Учи.ру</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яКласс</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Аудиоприложения</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(rosuchebnik.ru)</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4</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После уроков</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РЭШ</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Учи.ру</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яКласс</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Аудиоприложения</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(rosuchebnik.ru)</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Презентации</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5</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С места на место</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Учи.ру</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яКласс</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lang w:val="en-US"/>
              </w:rPr>
            </w:pPr>
            <w:r>
              <w:rPr>
                <w:b w:val="false"/>
                <w:bCs w:val="false"/>
                <w:sz w:val="24"/>
                <w:szCs w:val="24"/>
                <w:lang w:val="en-US"/>
              </w:rPr>
              <w:t>Foxford</w:t>
            </w:r>
          </w:p>
        </w:tc>
      </w:tr>
      <w:tr>
        <w:trPr/>
        <w:tc>
          <w:tcPr>
            <w:tcW w:w="523" w:type="dxa"/>
            <w:tcBorders/>
            <w:shd w:fill="auto" w:val="clear"/>
          </w:tcPr>
          <w:p>
            <w:pPr>
              <w:pStyle w:val="12"/>
              <w:tabs>
                <w:tab w:val="clear" w:pos="708"/>
                <w:tab w:val="left" w:pos="389" w:leader="none"/>
                <w:tab w:val="left" w:pos="4032" w:leader="none"/>
              </w:tabs>
              <w:suppressAutoHyphens w:val="true"/>
              <w:spacing w:lineRule="auto" w:line="240" w:before="0" w:after="0"/>
              <w:ind w:hanging="0"/>
              <w:jc w:val="center"/>
              <w:rPr>
                <w:b w:val="false"/>
                <w:b w:val="false"/>
                <w:bCs w:val="false"/>
                <w:sz w:val="24"/>
                <w:szCs w:val="24"/>
              </w:rPr>
            </w:pPr>
            <w:r>
              <w:rPr>
                <w:b w:val="false"/>
                <w:bCs w:val="false"/>
                <w:sz w:val="24"/>
                <w:szCs w:val="24"/>
              </w:rPr>
              <w:t>6</w:t>
            </w:r>
          </w:p>
        </w:tc>
        <w:tc>
          <w:tcPr>
            <w:tcW w:w="3902"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 xml:space="preserve">Говорим о России </w:t>
            </w:r>
          </w:p>
        </w:tc>
        <w:tc>
          <w:tcPr>
            <w:tcW w:w="916"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17 ч</w:t>
            </w:r>
          </w:p>
        </w:tc>
        <w:tc>
          <w:tcPr>
            <w:tcW w:w="3509" w:type="dxa"/>
            <w:tcBorders/>
            <w:shd w:fill="auto" w:val="clear"/>
          </w:tcPr>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Учи.ру</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яКласс</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Аудиоприложения</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(rosuchebnik.ru)</w:t>
            </w:r>
          </w:p>
          <w:p>
            <w:pPr>
              <w:pStyle w:val="12"/>
              <w:tabs>
                <w:tab w:val="clear" w:pos="708"/>
                <w:tab w:val="left" w:pos="389" w:leader="none"/>
                <w:tab w:val="left" w:pos="4032" w:leader="none"/>
              </w:tabs>
              <w:suppressAutoHyphens w:val="true"/>
              <w:spacing w:lineRule="auto" w:line="240" w:before="0" w:after="0"/>
              <w:ind w:hanging="0"/>
              <w:rPr>
                <w:b w:val="false"/>
                <w:b w:val="false"/>
                <w:bCs w:val="false"/>
                <w:sz w:val="24"/>
                <w:szCs w:val="24"/>
              </w:rPr>
            </w:pPr>
            <w:r>
              <w:rPr>
                <w:b w:val="false"/>
                <w:bCs w:val="false"/>
                <w:sz w:val="24"/>
                <w:szCs w:val="24"/>
              </w:rPr>
              <w:t>Презентации</w:t>
            </w:r>
          </w:p>
        </w:tc>
      </w:tr>
    </w:tbl>
    <w:p>
      <w:pPr>
        <w:pStyle w:val="12"/>
        <w:tabs>
          <w:tab w:val="clear" w:pos="708"/>
          <w:tab w:val="left" w:pos="389" w:leader="none"/>
          <w:tab w:val="left" w:pos="4032" w:leader="none"/>
        </w:tabs>
        <w:ind w:hanging="0"/>
        <w:rPr>
          <w:b w:val="false"/>
          <w:b w:val="false"/>
          <w:bCs w:val="false"/>
        </w:rPr>
      </w:pPr>
      <w:r>
        <w:rPr>
          <w:b w:val="false"/>
          <w:bCs w:val="false"/>
        </w:rPr>
      </w:r>
    </w:p>
    <w:p>
      <w:pPr>
        <w:pStyle w:val="12"/>
        <w:tabs>
          <w:tab w:val="clear" w:pos="708"/>
          <w:tab w:val="left" w:pos="389" w:leader="none"/>
          <w:tab w:val="left" w:pos="4032" w:leader="none"/>
        </w:tabs>
        <w:ind w:left="720" w:hanging="0"/>
        <w:jc w:val="center"/>
        <w:rPr/>
      </w:pPr>
      <w:r>
        <w:rPr/>
      </w:r>
    </w:p>
    <w:tbl>
      <w:tblPr>
        <w:tblW w:w="10305" w:type="dxa"/>
        <w:jc w:val="center"/>
        <w:tblInd w:w="0" w:type="dxa"/>
        <w:tblCellMar>
          <w:top w:w="0" w:type="dxa"/>
          <w:left w:w="10" w:type="dxa"/>
          <w:bottom w:w="0" w:type="dxa"/>
          <w:right w:w="10" w:type="dxa"/>
        </w:tblCellMar>
        <w:tblLook w:firstRow="1" w:noVBand="1" w:lastRow="0" w:firstColumn="1" w:lastColumn="0" w:noHBand="0" w:val="04a0"/>
      </w:tblPr>
      <w:tblGrid>
        <w:gridCol w:w="568"/>
        <w:gridCol w:w="7985"/>
        <w:gridCol w:w="1752"/>
      </w:tblGrid>
      <w:tr>
        <w:trPr>
          <w:trHeight w:val="926" w:hRule="atLeast"/>
        </w:trPr>
        <w:tc>
          <w:tcPr>
            <w:tcW w:w="10305" w:type="dxa"/>
            <w:gridSpan w:val="3"/>
            <w:tcBorders>
              <w:top w:val="single" w:sz="4" w:space="0" w:color="000000"/>
              <w:left w:val="single" w:sz="4" w:space="0" w:color="000000"/>
              <w:right w:val="single" w:sz="4" w:space="0" w:color="000000"/>
            </w:tcBorders>
            <w:shd w:color="auto" w:fill="FFFFFF" w:val="clear"/>
          </w:tcPr>
          <w:p>
            <w:pPr>
              <w:pStyle w:val="Style18"/>
              <w:spacing w:lineRule="auto" w:line="276"/>
              <w:ind w:left="4800" w:hanging="0"/>
              <w:rPr/>
            </w:pPr>
            <w:r>
              <w:rPr>
                <w:b/>
                <w:bCs/>
              </w:rPr>
              <w:t>«Английский  язык»</w:t>
            </w:r>
          </w:p>
          <w:p>
            <w:pPr>
              <w:pStyle w:val="Style18"/>
              <w:spacing w:lineRule="auto" w:line="276"/>
              <w:ind w:hanging="0"/>
              <w:jc w:val="center"/>
              <w:rPr/>
            </w:pPr>
            <w:r>
              <w:rPr>
                <w:b/>
                <w:bCs/>
              </w:rPr>
              <w:t xml:space="preserve">                       </w:t>
            </w:r>
            <w:r>
              <w:rPr>
                <w:b/>
                <w:bCs/>
              </w:rPr>
              <w:t>6 класс (102 часа)</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1</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Две столицы</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2</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Посещение Великобритании</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3</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Традиции, праздники, фестивали</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4</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Соединенные Штаты Америки</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5</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Любимое времяпрепровождение</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6</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Как мы выглядим</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926" w:hRule="atLeast"/>
        </w:trPr>
        <w:tc>
          <w:tcPr>
            <w:tcW w:w="10305" w:type="dxa"/>
            <w:gridSpan w:val="3"/>
            <w:tcBorders>
              <w:top w:val="single" w:sz="4" w:space="0" w:color="000000"/>
              <w:left w:val="single" w:sz="4" w:space="0" w:color="000000"/>
              <w:right w:val="single" w:sz="4" w:space="0" w:color="000000"/>
            </w:tcBorders>
            <w:shd w:color="auto" w:fill="FFFFFF" w:val="clear"/>
          </w:tcPr>
          <w:p>
            <w:pPr>
              <w:pStyle w:val="Style18"/>
              <w:spacing w:lineRule="auto" w:line="276"/>
              <w:ind w:left="4440" w:hanging="0"/>
              <w:rPr/>
            </w:pPr>
            <w:r>
              <w:rPr>
                <w:b/>
                <w:bCs/>
              </w:rPr>
              <w:t>«Английский  язык»</w:t>
            </w:r>
          </w:p>
          <w:p>
            <w:pPr>
              <w:pStyle w:val="Style18"/>
              <w:spacing w:lineRule="auto" w:line="276"/>
              <w:ind w:hanging="0"/>
              <w:jc w:val="center"/>
              <w:rPr/>
            </w:pPr>
            <w:r>
              <w:rPr>
                <w:b/>
                <w:bCs/>
              </w:rPr>
              <w:t xml:space="preserve">                 </w:t>
            </w:r>
            <w:r>
              <w:rPr>
                <w:b/>
                <w:bCs/>
              </w:rPr>
              <w:t>7 класс (102 часа)</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1</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Школа и обучение в школе</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2</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Язык мира</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3</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Факты об англоговорящих странах</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4</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Живой мир вокруг нас</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5</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 xml:space="preserve">Экология </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6</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 xml:space="preserve">Здоровый образ жизни </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17 ч.</w:t>
            </w:r>
          </w:p>
        </w:tc>
      </w:tr>
      <w:tr>
        <w:trPr>
          <w:trHeight w:val="931" w:hRule="atLeast"/>
        </w:trPr>
        <w:tc>
          <w:tcPr>
            <w:tcW w:w="10305" w:type="dxa"/>
            <w:gridSpan w:val="3"/>
            <w:tcBorders>
              <w:top w:val="single" w:sz="4" w:space="0" w:color="000000"/>
              <w:left w:val="single" w:sz="4" w:space="0" w:color="000000"/>
              <w:right w:val="single" w:sz="4" w:space="0" w:color="000000"/>
            </w:tcBorders>
            <w:shd w:color="auto" w:fill="FFFFFF" w:val="clear"/>
          </w:tcPr>
          <w:p>
            <w:pPr>
              <w:pStyle w:val="Style18"/>
              <w:spacing w:lineRule="auto" w:line="276"/>
              <w:ind w:hanging="0"/>
              <w:jc w:val="center"/>
              <w:rPr>
                <w:b/>
                <w:b/>
                <w:bCs/>
              </w:rPr>
            </w:pPr>
            <w:r>
              <w:rPr>
                <w:b/>
                <w:bCs/>
              </w:rPr>
              <w:t xml:space="preserve">       </w:t>
            </w:r>
            <w:r>
              <w:rPr>
                <w:b/>
                <w:bCs/>
              </w:rPr>
              <w:t xml:space="preserve">«Английский язык» </w:t>
            </w:r>
          </w:p>
          <w:p>
            <w:pPr>
              <w:pStyle w:val="Style18"/>
              <w:spacing w:lineRule="auto" w:line="276"/>
              <w:ind w:hanging="0"/>
              <w:jc w:val="center"/>
              <w:rPr/>
            </w:pPr>
            <w:r>
              <w:rPr>
                <w:b/>
                <w:bCs/>
              </w:rPr>
              <w:t xml:space="preserve">       </w:t>
            </w:r>
            <w:r>
              <w:rPr>
                <w:b/>
                <w:bCs/>
              </w:rPr>
              <w:t>8 класс (102 часа)</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1</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Спорт и виды спорта</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26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2</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Представление искусства: театр</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26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3</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Представление искусства: кино</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25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4</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Весь мир их знает</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jc w:val="both"/>
              <w:rPr>
                <w:sz w:val="24"/>
                <w:szCs w:val="24"/>
              </w:rPr>
            </w:pPr>
            <w:r>
              <w:rPr>
                <w:sz w:val="24"/>
                <w:szCs w:val="24"/>
              </w:rPr>
              <w:t>25 ч.</w:t>
            </w:r>
          </w:p>
        </w:tc>
      </w:tr>
      <w:tr>
        <w:trPr>
          <w:trHeight w:val="931" w:hRule="atLeast"/>
        </w:trPr>
        <w:tc>
          <w:tcPr>
            <w:tcW w:w="10305" w:type="dxa"/>
            <w:gridSpan w:val="3"/>
            <w:tcBorders>
              <w:top w:val="single" w:sz="4" w:space="0" w:color="000000"/>
              <w:left w:val="single" w:sz="4" w:space="0" w:color="000000"/>
              <w:right w:val="single" w:sz="4" w:space="0" w:color="000000"/>
            </w:tcBorders>
            <w:shd w:color="auto" w:fill="FFFFFF" w:val="clear"/>
          </w:tcPr>
          <w:p>
            <w:pPr>
              <w:pStyle w:val="Style18"/>
              <w:spacing w:lineRule="auto" w:line="276"/>
              <w:ind w:hanging="0"/>
              <w:jc w:val="center"/>
              <w:rPr>
                <w:b/>
                <w:b/>
                <w:bCs/>
              </w:rPr>
            </w:pPr>
            <w:r>
              <w:rPr>
                <w:b/>
                <w:bCs/>
              </w:rPr>
              <w:t xml:space="preserve"> </w:t>
            </w:r>
            <w:r>
              <w:rPr>
                <w:b/>
                <w:bCs/>
              </w:rPr>
              <w:t xml:space="preserve">«Английский язык» </w:t>
            </w:r>
          </w:p>
          <w:p>
            <w:pPr>
              <w:pStyle w:val="Style18"/>
              <w:spacing w:lineRule="auto" w:line="276"/>
              <w:ind w:hanging="0"/>
              <w:jc w:val="center"/>
              <w:rPr/>
            </w:pPr>
            <w:r>
              <w:rPr>
                <w:b/>
                <w:bCs/>
              </w:rPr>
              <w:t>9 класс (102 часа)</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1</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СМИ: телевидение, радио, Интернет</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sz w:val="24"/>
                <w:szCs w:val="24"/>
              </w:rPr>
            </w:pPr>
            <w:r>
              <w:rPr>
                <w:sz w:val="24"/>
                <w:szCs w:val="24"/>
              </w:rPr>
              <w:t>26 ч.</w:t>
            </w:r>
          </w:p>
        </w:tc>
      </w:tr>
      <w:tr>
        <w:trPr>
          <w:trHeight w:val="283"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2</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Печатные издания</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sz w:val="24"/>
                <w:szCs w:val="24"/>
              </w:rPr>
            </w:pPr>
            <w:r>
              <w:rPr>
                <w:sz w:val="24"/>
                <w:szCs w:val="24"/>
              </w:rPr>
              <w:t>26 ч.</w:t>
            </w:r>
          </w:p>
        </w:tc>
      </w:tr>
      <w:tr>
        <w:trPr>
          <w:trHeight w:val="288" w:hRule="exact"/>
        </w:trPr>
        <w:tc>
          <w:tcPr>
            <w:tcW w:w="568" w:type="dxa"/>
            <w:tcBorders>
              <w:top w:val="single" w:sz="4" w:space="0" w:color="000000"/>
              <w:left w:val="single" w:sz="4" w:space="0" w:color="000000"/>
            </w:tcBorders>
            <w:shd w:color="auto" w:fill="FFFFFF" w:val="clear"/>
            <w:vAlign w:val="bottom"/>
          </w:tcPr>
          <w:p>
            <w:pPr>
              <w:pStyle w:val="Style18"/>
              <w:spacing w:lineRule="auto" w:line="276"/>
              <w:ind w:firstLine="220"/>
              <w:rPr>
                <w:sz w:val="24"/>
                <w:szCs w:val="24"/>
              </w:rPr>
            </w:pPr>
            <w:r>
              <w:rPr>
                <w:sz w:val="24"/>
                <w:szCs w:val="24"/>
              </w:rPr>
              <w:t>3</w:t>
            </w:r>
          </w:p>
        </w:tc>
        <w:tc>
          <w:tcPr>
            <w:tcW w:w="7985" w:type="dxa"/>
            <w:tcBorders>
              <w:top w:val="single" w:sz="4" w:space="0" w:color="000000"/>
              <w:left w:val="single" w:sz="4" w:space="0" w:color="000000"/>
            </w:tcBorders>
            <w:shd w:color="auto" w:fill="FFFFFF" w:val="clear"/>
            <w:vAlign w:val="bottom"/>
          </w:tcPr>
          <w:p>
            <w:pPr>
              <w:pStyle w:val="Style18"/>
              <w:spacing w:lineRule="auto" w:line="276"/>
              <w:ind w:hanging="0"/>
              <w:rPr>
                <w:sz w:val="24"/>
                <w:szCs w:val="24"/>
              </w:rPr>
            </w:pPr>
            <w:r>
              <w:rPr>
                <w:sz w:val="24"/>
                <w:szCs w:val="24"/>
              </w:rPr>
              <w:t>Наука и технология</w:t>
            </w:r>
          </w:p>
        </w:tc>
        <w:tc>
          <w:tcPr>
            <w:tcW w:w="1752"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sz w:val="24"/>
                <w:szCs w:val="24"/>
              </w:rPr>
            </w:pPr>
            <w:r>
              <w:rPr>
                <w:sz w:val="24"/>
                <w:szCs w:val="24"/>
              </w:rPr>
              <w:t>25 ч.</w:t>
            </w:r>
          </w:p>
        </w:tc>
      </w:tr>
      <w:tr>
        <w:trPr>
          <w:trHeight w:val="288" w:hRule="exact"/>
        </w:trPr>
        <w:tc>
          <w:tcPr>
            <w:tcW w:w="568" w:type="dxa"/>
            <w:tcBorders>
              <w:top w:val="single" w:sz="4" w:space="0" w:color="000000"/>
              <w:left w:val="single" w:sz="4" w:space="0" w:color="000000"/>
              <w:bottom w:val="single" w:sz="4" w:space="0" w:color="000000"/>
            </w:tcBorders>
            <w:shd w:color="auto" w:fill="FFFFFF" w:val="clear"/>
            <w:vAlign w:val="bottom"/>
          </w:tcPr>
          <w:p>
            <w:pPr>
              <w:pStyle w:val="Style18"/>
              <w:spacing w:lineRule="auto" w:line="276"/>
              <w:ind w:firstLine="220"/>
              <w:rPr>
                <w:sz w:val="24"/>
                <w:szCs w:val="24"/>
              </w:rPr>
            </w:pPr>
            <w:r>
              <w:rPr>
                <w:sz w:val="24"/>
                <w:szCs w:val="24"/>
              </w:rPr>
              <w:t>4</w:t>
            </w:r>
          </w:p>
        </w:tc>
        <w:tc>
          <w:tcPr>
            <w:tcW w:w="7985" w:type="dxa"/>
            <w:tcBorders>
              <w:top w:val="single" w:sz="4" w:space="0" w:color="000000"/>
              <w:left w:val="single" w:sz="4" w:space="0" w:color="000000"/>
              <w:bottom w:val="single" w:sz="4" w:space="0" w:color="000000"/>
            </w:tcBorders>
            <w:shd w:color="auto" w:fill="FFFFFF" w:val="clear"/>
            <w:vAlign w:val="bottom"/>
          </w:tcPr>
          <w:p>
            <w:pPr>
              <w:pStyle w:val="Style18"/>
              <w:spacing w:lineRule="auto" w:line="276"/>
              <w:ind w:hanging="0"/>
              <w:rPr>
                <w:sz w:val="24"/>
                <w:szCs w:val="24"/>
              </w:rPr>
            </w:pPr>
            <w:r>
              <w:rPr>
                <w:sz w:val="24"/>
                <w:szCs w:val="24"/>
              </w:rPr>
              <w:t>Быть подростком</w:t>
            </w:r>
          </w:p>
        </w:tc>
        <w:tc>
          <w:tcPr>
            <w:tcW w:w="175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18"/>
              <w:spacing w:lineRule="auto" w:line="276"/>
              <w:ind w:hanging="0"/>
              <w:rPr>
                <w:sz w:val="24"/>
                <w:szCs w:val="24"/>
              </w:rPr>
            </w:pPr>
            <w:r>
              <w:rPr>
                <w:sz w:val="24"/>
                <w:szCs w:val="24"/>
              </w:rPr>
              <w:t>25 ч.</w:t>
            </w:r>
          </w:p>
        </w:tc>
      </w:tr>
    </w:tbl>
    <w:p>
      <w:pPr>
        <w:pStyle w:val="Normal"/>
        <w:rPr/>
      </w:pPr>
      <w:r>
        <w:rPr/>
      </w:r>
      <w:bookmarkStart w:id="1" w:name="block-2763286"/>
      <w:bookmarkStart w:id="2" w:name="block-2763286"/>
      <w:bookmarkEnd w:id="2"/>
    </w:p>
    <w:p>
      <w:pPr>
        <w:pStyle w:val="Normal"/>
        <w:spacing w:lineRule="auto" w:line="360" w:before="0" w:after="0"/>
        <w:jc w:val="both"/>
        <w:rPr>
          <w:sz w:val="28"/>
          <w:szCs w:val="28"/>
          <w:lang w:val="ru-RU"/>
        </w:rPr>
      </w:pPr>
      <w:r>
        <w:rPr>
          <w:rFonts w:ascii="Times New Roman" w:hAnsi="Times New Roman"/>
          <w:b/>
          <w:color w:val="000000"/>
          <w:sz w:val="28"/>
          <w:szCs w:val="28"/>
          <w:lang w:val="ru-RU"/>
        </w:rPr>
        <w:t>МЕТОДИЧЕСКИЕ МАТЕРИАЛЫ ДЛЯ УЧИТЕЛЯ</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lang w:val="ru-RU"/>
        </w:rPr>
        <w:t>Учебники «Английский язык» (5—9 классы, серия “</w:t>
      </w:r>
      <w:r>
        <w:rPr>
          <w:rFonts w:eastAsia="Times New Roman" w:cs="Times New Roman" w:ascii="Times New Roman" w:hAnsi="Times New Roman"/>
          <w:color w:val="000000"/>
          <w:sz w:val="28"/>
          <w:szCs w:val="28"/>
        </w:rPr>
        <w:t>Rainbow</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Авторы О. В. Афанасьева, И. В. Михеева, К. М. Баранова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lang w:val="ru-RU"/>
        </w:rPr>
        <w:t>Книги для учителя «Английский язык» (5— 9классы, серия “</w:t>
      </w:r>
      <w:r>
        <w:rPr>
          <w:rFonts w:eastAsia="Times New Roman" w:cs="Times New Roman" w:ascii="Times New Roman" w:hAnsi="Times New Roman"/>
          <w:color w:val="000000"/>
          <w:sz w:val="28"/>
          <w:szCs w:val="28"/>
        </w:rPr>
        <w:t>Rainbow</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Авторы О.В.</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ru-RU"/>
        </w:rPr>
        <w:t>Афанасьева, И. В. Михеева, К. М. Баранова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lang w:val="ru-RU"/>
        </w:rPr>
        <w:t>Книги для чтения «Английский язык» (5— 9 классы, серия “</w:t>
      </w:r>
      <w:r>
        <w:rPr>
          <w:rFonts w:eastAsia="Times New Roman" w:cs="Times New Roman" w:ascii="Times New Roman" w:hAnsi="Times New Roman"/>
          <w:color w:val="000000"/>
          <w:sz w:val="28"/>
          <w:szCs w:val="28"/>
        </w:rPr>
        <w:t>Rainbow</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Авторы О.В.</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ru-RU"/>
        </w:rPr>
        <w:t>Афанасьева, И. В. Михеева, К. М. Баранова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val="ru-RU"/>
        </w:rPr>
        <w:t>Рабочие тетради к УМК «Английский язык» (5—9 классы, серия “</w:t>
      </w:r>
      <w:r>
        <w:rPr>
          <w:rFonts w:eastAsia="Times New Roman" w:cs="Times New Roman" w:ascii="Times New Roman" w:hAnsi="Times New Roman"/>
          <w:color w:val="000000"/>
          <w:sz w:val="28"/>
          <w:szCs w:val="28"/>
        </w:rPr>
        <w:t>Rainbow</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English</w:t>
      </w: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color w:val="000000"/>
          <w:sz w:val="28"/>
          <w:szCs w:val="28"/>
        </w:rPr>
        <w:t>Авторы О. В. Афанасьева, И. В. Михеева, К. М. Баранова</w:t>
      </w:r>
    </w:p>
    <w:p>
      <w:pPr>
        <w:pStyle w:val="Normal"/>
        <w:spacing w:lineRule="auto" w:line="360" w:before="0" w:after="0"/>
        <w:jc w:val="both"/>
        <w:rPr>
          <w:sz w:val="28"/>
          <w:szCs w:val="28"/>
          <w:lang w:val="ru-RU"/>
        </w:rPr>
      </w:pPr>
      <w:r>
        <w:rPr>
          <w:sz w:val="28"/>
          <w:szCs w:val="28"/>
          <w:lang w:val="ru-RU"/>
        </w:rPr>
      </w:r>
    </w:p>
    <w:p>
      <w:pPr>
        <w:pStyle w:val="Normal"/>
        <w:spacing w:lineRule="auto" w:line="360" w:before="0" w:after="0"/>
        <w:jc w:val="both"/>
        <w:rPr>
          <w:sz w:val="28"/>
          <w:szCs w:val="28"/>
          <w:lang w:val="ru-RU"/>
        </w:rPr>
      </w:pPr>
      <w:r>
        <w:rPr>
          <w:rFonts w:ascii="Times New Roman" w:hAnsi="Times New Roman"/>
          <w:b/>
          <w:color w:val="000000"/>
          <w:sz w:val="28"/>
          <w:szCs w:val="28"/>
          <w:lang w:val="ru-RU"/>
        </w:rPr>
        <w:t>ЦИФРОВЫЕ ОБРАЗОВАТЕЛЬНЫЕ РЕСУРСЫ И РЕСУРСЫ СЕТИ ИНТЕРНЕТ</w:t>
      </w:r>
    </w:p>
    <w:p>
      <w:pPr>
        <w:pStyle w:val="Normal"/>
        <w:spacing w:lineRule="auto" w:line="360" w:before="0" w:after="0"/>
        <w:rPr>
          <w:sz w:val="28"/>
          <w:szCs w:val="28"/>
          <w:lang w:val="ru-RU"/>
        </w:rPr>
      </w:pPr>
      <w:r>
        <w:rPr>
          <w:rFonts w:ascii="Times New Roman" w:hAnsi="Times New Roman"/>
          <w:color w:val="000000"/>
          <w:sz w:val="28"/>
          <w:szCs w:val="28"/>
          <w:lang w:val="ru-RU"/>
        </w:rPr>
        <w:t>​</w:t>
      </w:r>
      <w:r>
        <w:rPr>
          <w:rFonts w:ascii="Times New Roman" w:hAnsi="Times New Roman"/>
          <w:color w:val="333333"/>
          <w:sz w:val="28"/>
          <w:szCs w:val="28"/>
          <w:lang w:val="ru-RU"/>
        </w:rPr>
        <w:t>​‌</w:t>
      </w:r>
      <w:r>
        <w:rPr>
          <w:rFonts w:ascii="Times New Roman" w:hAnsi="Times New Roman"/>
          <w:color w:val="000000"/>
          <w:sz w:val="28"/>
          <w:szCs w:val="28"/>
          <w:lang w:val="ru-RU"/>
        </w:rPr>
        <w:t>1.</w:t>
      </w:r>
      <w:r>
        <w:rPr>
          <w:rFonts w:ascii="Times New Roman" w:hAnsi="Times New Roman"/>
          <w:color w:val="000000"/>
          <w:sz w:val="28"/>
          <w:szCs w:val="28"/>
        </w:rPr>
        <w:t>https</w:t>
      </w:r>
      <w:r>
        <w:rPr>
          <w:rFonts w:ascii="Times New Roman" w:hAnsi="Times New Roman"/>
          <w:color w:val="000000"/>
          <w:sz w:val="28"/>
          <w:szCs w:val="28"/>
          <w:lang w:val="ru-RU"/>
        </w:rPr>
        <w:t>://</w:t>
      </w:r>
      <w:r>
        <w:rPr>
          <w:rFonts w:ascii="Times New Roman" w:hAnsi="Times New Roman"/>
          <w:color w:val="000000"/>
          <w:sz w:val="28"/>
          <w:szCs w:val="28"/>
        </w:rPr>
        <w:t>www</w:t>
      </w:r>
      <w:r>
        <w:rPr>
          <w:rFonts w:ascii="Times New Roman" w:hAnsi="Times New Roman"/>
          <w:color w:val="000000"/>
          <w:sz w:val="28"/>
          <w:szCs w:val="28"/>
          <w:lang w:val="ru-RU"/>
        </w:rPr>
        <w:t>.</w:t>
      </w:r>
      <w:r>
        <w:rPr>
          <w:rFonts w:ascii="Times New Roman" w:hAnsi="Times New Roman"/>
          <w:color w:val="000000"/>
          <w:sz w:val="28"/>
          <w:szCs w:val="28"/>
        </w:rPr>
        <w:t>uchportal</w:t>
      </w:r>
      <w:r>
        <w:rPr>
          <w:rFonts w:ascii="Times New Roman" w:hAnsi="Times New Roman"/>
          <w:color w:val="000000"/>
          <w:sz w:val="28"/>
          <w:szCs w:val="28"/>
          <w:lang w:val="ru-RU"/>
        </w:rPr>
        <w:t>.</w:t>
      </w:r>
      <w:r>
        <w:rPr>
          <w:rFonts w:ascii="Times New Roman" w:hAnsi="Times New Roman"/>
          <w:color w:val="000000"/>
          <w:sz w:val="28"/>
          <w:szCs w:val="28"/>
        </w:rPr>
        <w:t>ru</w:t>
      </w:r>
      <w:r>
        <w:rPr>
          <w:rFonts w:ascii="Times New Roman" w:hAnsi="Times New Roman"/>
          <w:color w:val="000000"/>
          <w:sz w:val="28"/>
          <w:szCs w:val="28"/>
          <w:lang w:val="ru-RU"/>
        </w:rPr>
        <w:t>/</w:t>
      </w:r>
      <w:r>
        <w:rPr>
          <w:rFonts w:ascii="Times New Roman" w:hAnsi="Times New Roman"/>
          <w:color w:val="000000"/>
          <w:sz w:val="28"/>
          <w:szCs w:val="28"/>
        </w:rPr>
        <w:t>load</w:t>
      </w:r>
      <w:r>
        <w:rPr>
          <w:rFonts w:ascii="Times New Roman" w:hAnsi="Times New Roman"/>
          <w:color w:val="000000"/>
          <w:sz w:val="28"/>
          <w:szCs w:val="28"/>
          <w:lang w:val="ru-RU"/>
        </w:rPr>
        <w:t>/96</w:t>
      </w:r>
      <w:r>
        <w:rPr>
          <w:sz w:val="28"/>
          <w:szCs w:val="28"/>
          <w:lang w:val="ru-RU"/>
        </w:rPr>
        <w:br/>
      </w:r>
      <w:r>
        <w:rPr>
          <w:rFonts w:ascii="Times New Roman" w:hAnsi="Times New Roman"/>
          <w:color w:val="000000"/>
          <w:sz w:val="28"/>
          <w:szCs w:val="28"/>
          <w:lang w:val="ru-RU"/>
        </w:rPr>
        <w:t xml:space="preserve"> 2. Библиотека ЦОК </w:t>
      </w:r>
      <w:r>
        <w:rPr>
          <w:rFonts w:ascii="Times New Roman" w:hAnsi="Times New Roman"/>
          <w:color w:val="000000"/>
          <w:sz w:val="28"/>
          <w:szCs w:val="28"/>
        </w:rPr>
        <w:t>https</w:t>
      </w:r>
      <w:r>
        <w:rPr>
          <w:rFonts w:ascii="Times New Roman" w:hAnsi="Times New Roman"/>
          <w:color w:val="000000"/>
          <w:sz w:val="28"/>
          <w:szCs w:val="28"/>
          <w:lang w:val="ru-RU"/>
        </w:rPr>
        <w:t>://</w:t>
      </w:r>
      <w:r>
        <w:rPr>
          <w:rFonts w:ascii="Times New Roman" w:hAnsi="Times New Roman"/>
          <w:color w:val="000000"/>
          <w:sz w:val="28"/>
          <w:szCs w:val="28"/>
        </w:rPr>
        <w:t>m</w:t>
      </w:r>
      <w:r>
        <w:rPr>
          <w:rFonts w:ascii="Times New Roman" w:hAnsi="Times New Roman"/>
          <w:color w:val="000000"/>
          <w:sz w:val="28"/>
          <w:szCs w:val="28"/>
          <w:lang w:val="ru-RU"/>
        </w:rPr>
        <w:t>.</w:t>
      </w:r>
      <w:r>
        <w:rPr>
          <w:rFonts w:ascii="Times New Roman" w:hAnsi="Times New Roman"/>
          <w:color w:val="000000"/>
          <w:sz w:val="28"/>
          <w:szCs w:val="28"/>
        </w:rPr>
        <w:t>edsoo</w:t>
      </w:r>
      <w:r>
        <w:rPr>
          <w:rFonts w:ascii="Times New Roman" w:hAnsi="Times New Roman"/>
          <w:color w:val="000000"/>
          <w:sz w:val="28"/>
          <w:szCs w:val="28"/>
          <w:lang w:val="ru-RU"/>
        </w:rPr>
        <w:t>.</w:t>
      </w:r>
      <w:r>
        <w:rPr>
          <w:rFonts w:ascii="Times New Roman" w:hAnsi="Times New Roman"/>
          <w:color w:val="000000"/>
          <w:sz w:val="28"/>
          <w:szCs w:val="28"/>
        </w:rPr>
        <w:t>ru</w:t>
      </w:r>
      <w:r>
        <w:rPr>
          <w:rFonts w:ascii="Times New Roman" w:hAnsi="Times New Roman"/>
          <w:color w:val="000000"/>
          <w:sz w:val="28"/>
          <w:szCs w:val="28"/>
          <w:lang w:val="ru-RU"/>
        </w:rPr>
        <w:t>/7</w:t>
      </w:r>
      <w:r>
        <w:rPr>
          <w:rFonts w:ascii="Times New Roman" w:hAnsi="Times New Roman"/>
          <w:color w:val="000000"/>
          <w:sz w:val="28"/>
          <w:szCs w:val="28"/>
        </w:rPr>
        <w:t>f</w:t>
      </w:r>
      <w:r>
        <w:rPr>
          <w:rFonts w:ascii="Times New Roman" w:hAnsi="Times New Roman"/>
          <w:color w:val="000000"/>
          <w:sz w:val="28"/>
          <w:szCs w:val="28"/>
          <w:lang w:val="ru-RU"/>
        </w:rPr>
        <w:t>411518</w:t>
      </w:r>
      <w:r>
        <w:rPr>
          <w:sz w:val="28"/>
          <w:szCs w:val="28"/>
          <w:lang w:val="ru-RU"/>
        </w:rPr>
        <w:br/>
      </w:r>
      <w:bookmarkStart w:id="3" w:name="bcc260aa-001b-4e57-b3e1-498f8d6efa95"/>
      <w:r>
        <w:rPr>
          <w:rFonts w:ascii="Times New Roman" w:hAnsi="Times New Roman"/>
          <w:color w:val="000000"/>
          <w:sz w:val="28"/>
          <w:szCs w:val="28"/>
          <w:lang w:val="ru-RU"/>
        </w:rPr>
        <w:t xml:space="preserve"> 3. Библиотека МЭШ </w:t>
      </w:r>
      <w:bookmarkEnd w:id="3"/>
    </w:p>
    <w:p>
      <w:pPr>
        <w:pStyle w:val="Normal"/>
        <w:spacing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before="0" w:after="0"/>
        <w:ind w:left="120" w:hanging="0"/>
        <w:jc w:val="center"/>
        <w:rPr>
          <w:lang w:val="ru-RU"/>
        </w:rPr>
      </w:pPr>
      <w:r>
        <w:rPr>
          <w:lang w:val="ru-RU"/>
        </w:rPr>
      </w:r>
    </w:p>
    <w:p>
      <w:pPr>
        <w:pStyle w:val="12"/>
        <w:spacing w:before="0" w:after="300"/>
        <w:ind w:hanging="0"/>
        <w:jc w:val="right"/>
        <w:rPr/>
      </w:pPr>
      <w:r>
        <w:rPr>
          <w:i/>
          <w:iCs/>
        </w:rPr>
        <w:t>Приложение 1.</w:t>
      </w:r>
    </w:p>
    <w:tbl>
      <w:tblPr>
        <w:tblW w:w="10755" w:type="dxa"/>
        <w:jc w:val="center"/>
        <w:tblInd w:w="0" w:type="dxa"/>
        <w:tblCellMar>
          <w:top w:w="0" w:type="dxa"/>
          <w:left w:w="10" w:type="dxa"/>
          <w:bottom w:w="0" w:type="dxa"/>
          <w:right w:w="10" w:type="dxa"/>
        </w:tblCellMar>
        <w:tblLook w:firstRow="1" w:noVBand="1" w:lastRow="0" w:firstColumn="1" w:lastColumn="0" w:noHBand="0" w:val="04a0"/>
      </w:tblPr>
      <w:tblGrid>
        <w:gridCol w:w="870"/>
        <w:gridCol w:w="984"/>
        <w:gridCol w:w="2385"/>
        <w:gridCol w:w="2127"/>
        <w:gridCol w:w="2261"/>
        <w:gridCol w:w="2127"/>
      </w:tblGrid>
      <w:tr>
        <w:trPr>
          <w:trHeight w:val="658" w:hRule="exact"/>
        </w:trPr>
        <w:tc>
          <w:tcPr>
            <w:tcW w:w="870" w:type="dxa"/>
            <w:tcBorders>
              <w:top w:val="single" w:sz="4" w:space="0" w:color="000000"/>
              <w:left w:val="single" w:sz="4" w:space="0" w:color="000000"/>
            </w:tcBorders>
            <w:shd w:color="auto" w:fill="FFFFFF" w:val="clear"/>
          </w:tcPr>
          <w:p>
            <w:pPr>
              <w:pStyle w:val="Style18"/>
              <w:spacing w:lineRule="auto" w:line="276"/>
              <w:ind w:hanging="0"/>
              <w:jc w:val="center"/>
              <w:rPr/>
            </w:pPr>
            <w:r>
              <w:rPr/>
              <w:t>№</w:t>
            </w:r>
          </w:p>
          <w:p>
            <w:pPr>
              <w:pStyle w:val="Style18"/>
              <w:spacing w:lineRule="auto" w:line="276"/>
              <w:ind w:hanging="0"/>
              <w:jc w:val="center"/>
              <w:rPr/>
            </w:pPr>
            <w:r>
              <w:rPr/>
              <w:t>п/п</w:t>
            </w:r>
          </w:p>
        </w:tc>
        <w:tc>
          <w:tcPr>
            <w:tcW w:w="984" w:type="dxa"/>
            <w:tcBorders>
              <w:top w:val="single" w:sz="4" w:space="0" w:color="000000"/>
              <w:left w:val="single" w:sz="4" w:space="0" w:color="000000"/>
            </w:tcBorders>
            <w:shd w:color="auto" w:fill="FFFFFF" w:val="clear"/>
          </w:tcPr>
          <w:p>
            <w:pPr>
              <w:pStyle w:val="Style18"/>
              <w:spacing w:lineRule="auto" w:line="276"/>
              <w:ind w:hanging="0"/>
              <w:rPr/>
            </w:pPr>
            <w:r>
              <w:rPr/>
              <w:t>Дата</w:t>
            </w:r>
          </w:p>
        </w:tc>
        <w:tc>
          <w:tcPr>
            <w:tcW w:w="2385" w:type="dxa"/>
            <w:tcBorders>
              <w:top w:val="single" w:sz="4" w:space="0" w:color="000000"/>
              <w:left w:val="single" w:sz="4" w:space="0" w:color="000000"/>
            </w:tcBorders>
            <w:shd w:color="auto" w:fill="FFFFFF" w:val="clear"/>
          </w:tcPr>
          <w:p>
            <w:pPr>
              <w:pStyle w:val="Style18"/>
              <w:spacing w:lineRule="auto" w:line="276"/>
              <w:ind w:hanging="0"/>
              <w:rPr/>
            </w:pPr>
            <w:r>
              <w:rPr/>
              <w:t>Тема</w:t>
            </w:r>
          </w:p>
        </w:tc>
        <w:tc>
          <w:tcPr>
            <w:tcW w:w="2127" w:type="dxa"/>
            <w:tcBorders>
              <w:top w:val="single" w:sz="4" w:space="0" w:color="000000"/>
              <w:left w:val="single" w:sz="4" w:space="0" w:color="000000"/>
            </w:tcBorders>
            <w:shd w:color="auto" w:fill="FFFFFF" w:val="clear"/>
            <w:vAlign w:val="bottom"/>
          </w:tcPr>
          <w:p>
            <w:pPr>
              <w:pStyle w:val="Style18"/>
              <w:spacing w:lineRule="auto" w:line="276"/>
              <w:ind w:hanging="0"/>
              <w:rPr/>
            </w:pPr>
            <w:r>
              <w:rPr/>
              <w:t>Причина кор</w:t>
              <w:softHyphen/>
              <w:t>ректировки</w:t>
            </w:r>
          </w:p>
        </w:tc>
        <w:tc>
          <w:tcPr>
            <w:tcW w:w="2261" w:type="dxa"/>
            <w:tcBorders>
              <w:top w:val="single" w:sz="4" w:space="0" w:color="000000"/>
              <w:left w:val="single" w:sz="4" w:space="0" w:color="000000"/>
            </w:tcBorders>
            <w:shd w:color="auto" w:fill="FFFFFF" w:val="clear"/>
            <w:vAlign w:val="bottom"/>
          </w:tcPr>
          <w:p>
            <w:pPr>
              <w:pStyle w:val="Style18"/>
              <w:spacing w:lineRule="auto" w:line="276"/>
              <w:ind w:hanging="0"/>
              <w:rPr/>
            </w:pPr>
            <w:r>
              <w:rPr/>
              <w:t>Способ, форма корректировки</w:t>
            </w:r>
          </w:p>
        </w:tc>
        <w:tc>
          <w:tcPr>
            <w:tcW w:w="2127" w:type="dxa"/>
            <w:tcBorders>
              <w:top w:val="single" w:sz="4" w:space="0" w:color="000000"/>
              <w:left w:val="single" w:sz="4" w:space="0" w:color="000000"/>
              <w:right w:val="single" w:sz="4" w:space="0" w:color="000000"/>
            </w:tcBorders>
            <w:shd w:color="auto" w:fill="FFFFFF" w:val="clear"/>
            <w:vAlign w:val="bottom"/>
          </w:tcPr>
          <w:p>
            <w:pPr>
              <w:pStyle w:val="Style18"/>
              <w:spacing w:lineRule="auto" w:line="276"/>
              <w:ind w:hanging="0"/>
              <w:rPr/>
            </w:pPr>
            <w:r>
              <w:rPr/>
              <w:t>Согласование</w:t>
            </w:r>
          </w:p>
          <w:p>
            <w:pPr>
              <w:pStyle w:val="Style18"/>
              <w:spacing w:lineRule="auto" w:line="276"/>
              <w:ind w:hanging="0"/>
              <w:rPr/>
            </w:pPr>
            <w:r>
              <w:rPr/>
              <w:t>(Ф.И.О.)</w:t>
            </w:r>
          </w:p>
        </w:tc>
      </w:tr>
      <w:tr>
        <w:trPr>
          <w:trHeight w:val="331" w:hRule="exact"/>
        </w:trPr>
        <w:tc>
          <w:tcPr>
            <w:tcW w:w="870"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984"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385"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261"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sz w:val="10"/>
                <w:szCs w:val="10"/>
              </w:rPr>
            </w:pPr>
            <w:r>
              <w:rPr>
                <w:sz w:val="10"/>
                <w:szCs w:val="10"/>
              </w:rPr>
            </w:r>
          </w:p>
        </w:tc>
      </w:tr>
      <w:tr>
        <w:trPr>
          <w:trHeight w:val="336" w:hRule="exact"/>
        </w:trPr>
        <w:tc>
          <w:tcPr>
            <w:tcW w:w="870"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984"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385"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261"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sz w:val="10"/>
                <w:szCs w:val="10"/>
              </w:rPr>
            </w:pPr>
            <w:r>
              <w:rPr>
                <w:sz w:val="10"/>
                <w:szCs w:val="10"/>
              </w:rPr>
            </w:r>
          </w:p>
        </w:tc>
      </w:tr>
      <w:tr>
        <w:trPr>
          <w:trHeight w:val="331" w:hRule="exact"/>
        </w:trPr>
        <w:tc>
          <w:tcPr>
            <w:tcW w:w="870"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984"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385"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261"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sz w:val="10"/>
                <w:szCs w:val="10"/>
              </w:rPr>
            </w:pPr>
            <w:r>
              <w:rPr>
                <w:sz w:val="10"/>
                <w:szCs w:val="10"/>
              </w:rPr>
            </w:r>
          </w:p>
        </w:tc>
      </w:tr>
      <w:tr>
        <w:trPr>
          <w:trHeight w:val="331" w:hRule="exact"/>
        </w:trPr>
        <w:tc>
          <w:tcPr>
            <w:tcW w:w="870"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984"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385"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261"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sz w:val="10"/>
                <w:szCs w:val="10"/>
              </w:rPr>
            </w:pPr>
            <w:r>
              <w:rPr>
                <w:sz w:val="10"/>
                <w:szCs w:val="10"/>
              </w:rPr>
            </w:r>
          </w:p>
        </w:tc>
      </w:tr>
      <w:tr>
        <w:trPr>
          <w:trHeight w:val="331" w:hRule="exact"/>
        </w:trPr>
        <w:tc>
          <w:tcPr>
            <w:tcW w:w="870"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984"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385"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261" w:type="dxa"/>
            <w:tcBorders>
              <w:top w:val="single" w:sz="4" w:space="0" w:color="000000"/>
              <w:left w:val="single" w:sz="4" w:space="0" w:color="000000"/>
            </w:tcBorders>
            <w:shd w:color="auto" w:fill="FFFFFF" w:val="clear"/>
          </w:tcPr>
          <w:p>
            <w:pPr>
              <w:pStyle w:val="Normal"/>
              <w:widowControl w:val="false"/>
              <w:spacing w:before="0" w:after="200"/>
              <w:rPr>
                <w:sz w:val="10"/>
                <w:szCs w:val="10"/>
              </w:rPr>
            </w:pPr>
            <w:r>
              <w:rPr>
                <w:sz w:val="10"/>
                <w:szCs w:val="10"/>
              </w:rPr>
            </w:r>
          </w:p>
        </w:tc>
        <w:tc>
          <w:tcPr>
            <w:tcW w:w="2127"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sz w:val="10"/>
                <w:szCs w:val="10"/>
              </w:rPr>
            </w:pPr>
            <w:r>
              <w:rPr>
                <w:sz w:val="10"/>
                <w:szCs w:val="10"/>
              </w:rPr>
            </w:r>
          </w:p>
        </w:tc>
      </w:tr>
    </w:tbl>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ambria">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287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qFormat/>
    <w:pPr>
      <w:numPr>
        <w:ilvl w:val="0"/>
        <w:numId w:val="0"/>
      </w:numPr>
      <w:ind w:left="1202" w:right="0" w:hanging="0"/>
      <w:jc w:val="both"/>
      <w:outlineLvl w:val="0"/>
    </w:pPr>
    <w:rPr>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_"/>
    <w:basedOn w:val="DefaultParagraphFont"/>
    <w:link w:val="10"/>
    <w:qFormat/>
    <w:locked/>
    <w:rsid w:val="00b92872"/>
    <w:rPr>
      <w:rFonts w:ascii="Times New Roman" w:hAnsi="Times New Roman" w:eastAsia="Times New Roman" w:cs="Times New Roman"/>
      <w:b/>
      <w:bCs/>
      <w:sz w:val="28"/>
      <w:szCs w:val="28"/>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12" w:customStyle="1">
    <w:name w:val="Основной текст1"/>
    <w:basedOn w:val="Normal"/>
    <w:link w:val="1"/>
    <w:qFormat/>
    <w:rsid w:val="00b92872"/>
    <w:pPr>
      <w:widowControl w:val="false"/>
      <w:suppressAutoHyphens w:val="true"/>
      <w:spacing w:lineRule="auto" w:line="240" w:before="0" w:after="0"/>
      <w:ind w:firstLine="400"/>
    </w:pPr>
    <w:rPr>
      <w:rFonts w:ascii="Times New Roman" w:hAnsi="Times New Roman" w:eastAsia="Times New Roman" w:cs="Times New Roman"/>
      <w:b/>
      <w:bCs/>
      <w:sz w:val="28"/>
      <w:szCs w:val="28"/>
      <w:lang w:val="ru-RU"/>
    </w:rPr>
  </w:style>
  <w:style w:type="paragraph" w:styleId="Style18" w:customStyle="1">
    <w:name w:val="Другое"/>
    <w:basedOn w:val="Normal"/>
    <w:qFormat/>
    <w:rsid w:val="00b92872"/>
    <w:pPr>
      <w:widowControl w:val="false"/>
      <w:suppressAutoHyphens w:val="true"/>
      <w:spacing w:lineRule="auto" w:line="240" w:before="0" w:after="0"/>
      <w:ind w:firstLine="400"/>
    </w:pPr>
    <w:rPr>
      <w:rFonts w:ascii="Times New Roman" w:hAnsi="Times New Roman" w:eastAsia="Times New Roman" w:cs="Times New Roman"/>
      <w:sz w:val="28"/>
      <w:szCs w:val="28"/>
      <w:lang w:val="ru-RU"/>
    </w:rPr>
  </w:style>
  <w:style w:type="paragraph" w:styleId="NormalWeb">
    <w:name w:val="Normal (Web)"/>
    <w:basedOn w:val="Normal"/>
    <w:uiPriority w:val="99"/>
    <w:unhideWhenUsed/>
    <w:qFormat/>
    <w:rsid w:val="007e5519"/>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3e534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LibreOffice/6.3.1.2$Windows_x86 LibreOffice_project/b79626edf0065ac373bd1df5c28bd630b4424273</Application>
  <Pages>22</Pages>
  <Words>3724</Words>
  <Characters>26018</Characters>
  <CharactersWithSpaces>29594</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2024-05-30T19:49:00Z</dcterms:created>
  <dc:creator>nathalielis@mail.ru</dc:creator>
  <dc:description/>
  <dc:language>ru-RU</dc:language>
  <cp:lastModifiedBy/>
  <dcterms:modified xsi:type="dcterms:W3CDTF">2024-06-01T12:27:27Z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